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B6" w:rsidRPr="00CC3EC3" w:rsidRDefault="004A08B6" w:rsidP="004A08B6">
      <w:pPr>
        <w:jc w:val="center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4A08B6" w:rsidRPr="00CC3EC3" w:rsidRDefault="004A08B6" w:rsidP="004A08B6">
      <w:pPr>
        <w:jc w:val="center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4A08B6" w:rsidRPr="00CC3EC3" w:rsidRDefault="004A08B6" w:rsidP="004A08B6">
      <w:pPr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 </w:t>
      </w:r>
    </w:p>
    <w:p w:rsidR="004A08B6" w:rsidRDefault="004A08B6" w:rsidP="004A08B6">
      <w:pPr>
        <w:jc w:val="right"/>
        <w:rPr>
          <w:b/>
          <w:sz w:val="28"/>
          <w:szCs w:val="28"/>
          <w:lang w:eastAsia="ru-RU"/>
        </w:rPr>
      </w:pPr>
    </w:p>
    <w:p w:rsidR="004A08B6" w:rsidRDefault="004A08B6" w:rsidP="004A08B6">
      <w:pPr>
        <w:jc w:val="right"/>
        <w:rPr>
          <w:b/>
          <w:sz w:val="28"/>
          <w:szCs w:val="28"/>
          <w:lang w:eastAsia="ru-RU"/>
        </w:rPr>
      </w:pP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УТВЕРЖДАЮ: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Заведующая МКДОУ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П.З.</w:t>
      </w:r>
      <w:r>
        <w:rPr>
          <w:b/>
          <w:sz w:val="28"/>
          <w:szCs w:val="28"/>
          <w:lang w:eastAsia="ru-RU"/>
        </w:rPr>
        <w:t xml:space="preserve"> </w:t>
      </w:r>
      <w:r w:rsidRPr="00CC3EC3">
        <w:rPr>
          <w:b/>
          <w:sz w:val="28"/>
          <w:szCs w:val="28"/>
          <w:lang w:eastAsia="ru-RU"/>
        </w:rPr>
        <w:t xml:space="preserve">Арсланбекова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____________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«____»__________20__г.</w:t>
      </w:r>
    </w:p>
    <w:p w:rsidR="004A08B6" w:rsidRPr="00A10359" w:rsidRDefault="004A08B6" w:rsidP="004A08B6">
      <w:pPr>
        <w:jc w:val="right"/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4A08B6" w:rsidRPr="00A10359" w:rsidRDefault="004A08B6" w:rsidP="004A08B6">
      <w:pPr>
        <w:jc w:val="center"/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4A08B6" w:rsidRPr="00A10359" w:rsidRDefault="004A08B6" w:rsidP="004A08B6">
      <w:pPr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spacing w:before="214"/>
        <w:ind w:left="0" w:firstLine="0"/>
        <w:jc w:val="left"/>
      </w:pPr>
    </w:p>
    <w:p w:rsidR="007335A4" w:rsidRPr="004A08B6" w:rsidRDefault="00307E70">
      <w:pPr>
        <w:ind w:left="348" w:right="70"/>
        <w:jc w:val="center"/>
        <w:rPr>
          <w:b/>
          <w:sz w:val="44"/>
          <w:szCs w:val="44"/>
        </w:rPr>
      </w:pPr>
      <w:r w:rsidRPr="004A08B6">
        <w:rPr>
          <w:b/>
          <w:spacing w:val="-2"/>
          <w:sz w:val="44"/>
          <w:szCs w:val="44"/>
        </w:rPr>
        <w:t>ПОЛОЖЕНИЕ</w:t>
      </w:r>
    </w:p>
    <w:p w:rsidR="007335A4" w:rsidRPr="004A08B6" w:rsidRDefault="00307E70">
      <w:pPr>
        <w:spacing w:before="163"/>
        <w:ind w:left="348" w:right="71"/>
        <w:jc w:val="center"/>
        <w:rPr>
          <w:b/>
          <w:sz w:val="44"/>
          <w:szCs w:val="44"/>
        </w:rPr>
      </w:pPr>
      <w:r w:rsidRPr="004A08B6">
        <w:rPr>
          <w:b/>
          <w:sz w:val="44"/>
          <w:szCs w:val="44"/>
        </w:rPr>
        <w:t>о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порядке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рассмотрения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обращений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pacing w:val="-2"/>
          <w:sz w:val="44"/>
          <w:szCs w:val="44"/>
        </w:rPr>
        <w:t>граждан</w:t>
      </w:r>
    </w:p>
    <w:p w:rsidR="007335A4" w:rsidRPr="004A08B6" w:rsidRDefault="00307E70">
      <w:pPr>
        <w:spacing w:before="161"/>
        <w:ind w:left="348"/>
        <w:jc w:val="center"/>
        <w:rPr>
          <w:b/>
          <w:sz w:val="44"/>
          <w:szCs w:val="44"/>
        </w:rPr>
      </w:pPr>
      <w:r w:rsidRPr="004A08B6">
        <w:rPr>
          <w:b/>
          <w:sz w:val="44"/>
          <w:szCs w:val="44"/>
        </w:rPr>
        <w:t>в</w:t>
      </w:r>
      <w:r w:rsidRPr="004A08B6">
        <w:rPr>
          <w:b/>
          <w:spacing w:val="-10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муниципальном</w:t>
      </w:r>
      <w:r w:rsidR="004A08B6" w:rsidRPr="004A08B6">
        <w:rPr>
          <w:b/>
          <w:sz w:val="44"/>
          <w:szCs w:val="44"/>
        </w:rPr>
        <w:t xml:space="preserve"> казенном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дошкольном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образовательном</w:t>
      </w:r>
      <w:r w:rsidRPr="004A08B6">
        <w:rPr>
          <w:b/>
          <w:spacing w:val="-8"/>
          <w:sz w:val="44"/>
          <w:szCs w:val="44"/>
        </w:rPr>
        <w:t xml:space="preserve"> </w:t>
      </w:r>
      <w:r w:rsidRPr="004A08B6">
        <w:rPr>
          <w:b/>
          <w:spacing w:val="-2"/>
          <w:sz w:val="44"/>
          <w:szCs w:val="44"/>
        </w:rPr>
        <w:t>учреждении</w:t>
      </w:r>
    </w:p>
    <w:p w:rsidR="007335A4" w:rsidRPr="004A08B6" w:rsidRDefault="00307E70" w:rsidP="004A08B6">
      <w:pPr>
        <w:spacing w:before="160"/>
        <w:ind w:left="348" w:right="72"/>
        <w:jc w:val="center"/>
        <w:rPr>
          <w:sz w:val="44"/>
          <w:szCs w:val="44"/>
        </w:rPr>
      </w:pPr>
      <w:r w:rsidRPr="004A08B6">
        <w:rPr>
          <w:b/>
          <w:sz w:val="44"/>
          <w:szCs w:val="44"/>
        </w:rPr>
        <w:t>«Детский</w:t>
      </w:r>
      <w:r w:rsidRPr="004A08B6">
        <w:rPr>
          <w:b/>
          <w:spacing w:val="-5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сад</w:t>
      </w:r>
      <w:r w:rsidRPr="004A08B6">
        <w:rPr>
          <w:b/>
          <w:spacing w:val="-4"/>
          <w:sz w:val="44"/>
          <w:szCs w:val="44"/>
        </w:rPr>
        <w:t xml:space="preserve"> </w:t>
      </w:r>
      <w:r w:rsidR="004A08B6" w:rsidRPr="004A08B6">
        <w:rPr>
          <w:b/>
          <w:sz w:val="44"/>
          <w:szCs w:val="44"/>
        </w:rPr>
        <w:t>с.Башлыкент»</w:t>
      </w:r>
    </w:p>
    <w:p w:rsidR="007335A4" w:rsidRDefault="007335A4">
      <w:pPr>
        <w:jc w:val="center"/>
        <w:rPr>
          <w:sz w:val="28"/>
        </w:rPr>
        <w:sectPr w:rsidR="007335A4">
          <w:type w:val="continuous"/>
          <w:pgSz w:w="11910" w:h="16840"/>
          <w:pgMar w:top="130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454"/>
        </w:tabs>
        <w:spacing w:before="72"/>
        <w:ind w:left="454" w:hanging="180"/>
        <w:jc w:val="center"/>
        <w:rPr>
          <w:sz w:val="22"/>
        </w:rPr>
      </w:pPr>
      <w:r w:rsidRPr="00811CDF">
        <w:lastRenderedPageBreak/>
        <w:t>Общие</w:t>
      </w:r>
      <w:r w:rsidRPr="00811CDF">
        <w:rPr>
          <w:spacing w:val="-5"/>
        </w:rPr>
        <w:t xml:space="preserve"> </w:t>
      </w:r>
      <w:r w:rsidRPr="00811CDF">
        <w:rPr>
          <w:spacing w:val="-2"/>
        </w:rPr>
        <w:t>положения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65"/>
        </w:tabs>
        <w:spacing w:before="271"/>
        <w:ind w:right="113" w:firstLine="283"/>
        <w:jc w:val="both"/>
        <w:rPr>
          <w:sz w:val="24"/>
        </w:rPr>
      </w:pPr>
      <w:proofErr w:type="gramStart"/>
      <w:r w:rsidRPr="00811CDF">
        <w:rPr>
          <w:sz w:val="24"/>
        </w:rPr>
        <w:t xml:space="preserve">Настоящее Положение о порядке рассмотрения обращений граждан в муниципальное </w:t>
      </w:r>
      <w:r w:rsidR="004A08B6" w:rsidRPr="00811CDF">
        <w:rPr>
          <w:sz w:val="24"/>
        </w:rPr>
        <w:t xml:space="preserve">казенное </w:t>
      </w:r>
      <w:r w:rsidRPr="00811CDF">
        <w:rPr>
          <w:sz w:val="24"/>
        </w:rPr>
        <w:t xml:space="preserve">дошкольное образовательное учреждение «Детский сад </w:t>
      </w:r>
      <w:r w:rsidR="004A08B6" w:rsidRPr="00811CDF">
        <w:rPr>
          <w:sz w:val="24"/>
        </w:rPr>
        <w:t>с.Башлыкент</w:t>
      </w:r>
      <w:r w:rsidRPr="00811CDF">
        <w:rPr>
          <w:sz w:val="24"/>
        </w:rPr>
        <w:t>» (далее – ДОУ) разработано в соответствии с Федеральным законом от 02.05.2006 №59-ФЗ «О порядке рассмотрения обращений граждан Российской Федерации» и указом Президента Российской Федерации В.В. Путина от 17.04.2017 года № 171 «О мониторинге и анализе результатов рассмотрения обращений граждан и организаций».</w:t>
      </w:r>
      <w:proofErr w:type="gramEnd"/>
    </w:p>
    <w:p w:rsidR="007335A4" w:rsidRPr="00811CDF" w:rsidRDefault="00307E70">
      <w:pPr>
        <w:pStyle w:val="a3"/>
        <w:ind w:right="119"/>
      </w:pPr>
      <w:r w:rsidRPr="00811CDF">
        <w:t>Положением регулируются правоотношения, связанные с реализацией гражданином Российской Федерации закрепленного за ним Конституцией РФ права обращения в органы местного самоуправления, устанавливается порядок рассмотрения обращений граждан в администрацию ДОУ.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32"/>
        </w:tabs>
        <w:ind w:right="115" w:firstLine="283"/>
        <w:jc w:val="both"/>
        <w:rPr>
          <w:sz w:val="24"/>
        </w:rPr>
      </w:pPr>
      <w:r w:rsidRPr="00811CDF">
        <w:rPr>
          <w:sz w:val="24"/>
        </w:rPr>
        <w:t xml:space="preserve">Организация работы с обращениями граждан в администрацию ДОУ ведется в соответствии с Конституцией РФ, Федеральным законом от 02.05.2006 г. № 59-ФЗ «О порядке рассмотрения обращений граждан Российской Федерации», Уставом ДОУ и настоящим </w:t>
      </w:r>
      <w:r w:rsidRPr="00811CDF">
        <w:rPr>
          <w:spacing w:val="-2"/>
          <w:sz w:val="24"/>
        </w:rPr>
        <w:t>Положением.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1"/>
        <w:ind w:left="816" w:hanging="420"/>
        <w:jc w:val="both"/>
        <w:rPr>
          <w:sz w:val="24"/>
        </w:rPr>
      </w:pPr>
      <w:r w:rsidRPr="00811CDF">
        <w:rPr>
          <w:sz w:val="24"/>
        </w:rPr>
        <w:t>Установленный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настоящим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Положением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порядок</w:t>
      </w:r>
      <w:r w:rsidRPr="00811CDF">
        <w:rPr>
          <w:spacing w:val="-2"/>
          <w:sz w:val="24"/>
        </w:rPr>
        <w:t xml:space="preserve"> рассмотрения</w:t>
      </w:r>
    </w:p>
    <w:p w:rsidR="007335A4" w:rsidRPr="00811CDF" w:rsidRDefault="00307E70">
      <w:pPr>
        <w:pStyle w:val="a3"/>
        <w:ind w:right="117"/>
      </w:pPr>
      <w:r w:rsidRPr="00811CDF">
        <w:t>обращений граждан распространяется на все обращения граждан, за исключением</w:t>
      </w:r>
      <w:r w:rsidRPr="00811CDF">
        <w:rPr>
          <w:spacing w:val="40"/>
        </w:rPr>
        <w:t xml:space="preserve"> </w:t>
      </w:r>
      <w:r w:rsidRPr="00811CDF">
        <w:t>обращений, которые подлежат рассмотрению в ином порядке, установленном федеральными конституционными законами и иными федеральными законами, а также писем, исполненных на официальных бланках учреждений, организаций, предприятий, подписанных их руководителями, уполномоченными на то лицами, которые рассматриваются в порядке, установленном для общей корреспонденции.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01"/>
        </w:tabs>
        <w:ind w:right="114" w:firstLine="283"/>
        <w:jc w:val="both"/>
        <w:rPr>
          <w:sz w:val="24"/>
        </w:rPr>
      </w:pPr>
      <w:r w:rsidRPr="00811CDF">
        <w:rPr>
          <w:sz w:val="24"/>
        </w:rPr>
        <w:t>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62"/>
        </w:tabs>
        <w:ind w:right="121" w:firstLine="283"/>
        <w:jc w:val="both"/>
        <w:rPr>
          <w:sz w:val="24"/>
        </w:rPr>
      </w:pPr>
      <w:r w:rsidRPr="00811CDF">
        <w:rPr>
          <w:sz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государственный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орган,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орган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местного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самоуправления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или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должностному</w:t>
      </w:r>
      <w:r w:rsidRPr="00811CDF">
        <w:rPr>
          <w:spacing w:val="-9"/>
          <w:sz w:val="24"/>
        </w:rPr>
        <w:t xml:space="preserve"> </w:t>
      </w:r>
      <w:r w:rsidRPr="00811CDF">
        <w:rPr>
          <w:sz w:val="24"/>
        </w:rPr>
        <w:t>лицу, в компетенцию которых входит решение поставленных в обращение вопросов.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08"/>
        </w:tabs>
        <w:spacing w:before="1"/>
        <w:ind w:right="114" w:firstLine="283"/>
        <w:jc w:val="both"/>
        <w:rPr>
          <w:sz w:val="24"/>
        </w:rPr>
      </w:pPr>
      <w:r w:rsidRPr="00811CDF">
        <w:rPr>
          <w:sz w:val="24"/>
        </w:rPr>
        <w:t>Администрация ДОУ систематически анализирует и обобщает обращения граждан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7335A4" w:rsidRPr="00811CDF" w:rsidRDefault="007335A4">
      <w:pPr>
        <w:pStyle w:val="a3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3757"/>
        </w:tabs>
        <w:ind w:left="3757" w:hanging="240"/>
        <w:jc w:val="left"/>
        <w:rPr>
          <w:b w:val="0"/>
        </w:rPr>
      </w:pPr>
      <w:r w:rsidRPr="00811CDF">
        <w:t>Право</w:t>
      </w:r>
      <w:r w:rsidRPr="00811CDF">
        <w:rPr>
          <w:spacing w:val="-3"/>
        </w:rPr>
        <w:t xml:space="preserve"> </w:t>
      </w:r>
      <w:r w:rsidRPr="00811CDF">
        <w:t>граждан</w:t>
      </w:r>
      <w:r w:rsidRPr="00811CDF">
        <w:rPr>
          <w:spacing w:val="-2"/>
        </w:rPr>
        <w:t xml:space="preserve"> </w:t>
      </w:r>
      <w:r w:rsidRPr="00811CDF">
        <w:t>на</w:t>
      </w:r>
      <w:r w:rsidRPr="00811CDF">
        <w:rPr>
          <w:spacing w:val="-2"/>
        </w:rPr>
        <w:t xml:space="preserve"> обращение</w:t>
      </w:r>
    </w:p>
    <w:p w:rsidR="007335A4" w:rsidRPr="00811CDF" w:rsidRDefault="007335A4">
      <w:pPr>
        <w:pStyle w:val="a3"/>
        <w:ind w:left="0" w:firstLine="0"/>
        <w:jc w:val="left"/>
        <w:rPr>
          <w:b/>
        </w:rPr>
      </w:pP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48"/>
        </w:tabs>
        <w:ind w:right="123" w:firstLine="283"/>
        <w:jc w:val="both"/>
        <w:rPr>
          <w:sz w:val="24"/>
        </w:rPr>
      </w:pPr>
      <w:r w:rsidRPr="00811CDF">
        <w:rPr>
          <w:sz w:val="24"/>
        </w:rPr>
        <w:t>Граждане имеют право обращаться лично, в установленной форме, а также направлять индивидуальные и коллективные письменные обращения в администрацию ДОУ либо должностным лицам.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50"/>
        </w:tabs>
        <w:spacing w:before="1"/>
        <w:ind w:right="118" w:firstLine="283"/>
        <w:jc w:val="both"/>
        <w:rPr>
          <w:sz w:val="24"/>
        </w:rPr>
      </w:pPr>
      <w:r w:rsidRPr="00811CDF">
        <w:rPr>
          <w:sz w:val="24"/>
        </w:rPr>
        <w:t>Граждане реализуют право на обращение свободно и добровольно, не нарушая прав и свободы других лиц.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spacing w:line="274" w:lineRule="exact"/>
        <w:ind w:left="816" w:hanging="420"/>
        <w:jc w:val="both"/>
        <w:rPr>
          <w:sz w:val="24"/>
        </w:rPr>
      </w:pPr>
      <w:r w:rsidRPr="00811CDF">
        <w:rPr>
          <w:sz w:val="24"/>
        </w:rPr>
        <w:t>Форма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обращения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гражданами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выбирается</w:t>
      </w:r>
      <w:r w:rsidRPr="00811CDF">
        <w:rPr>
          <w:spacing w:val="-1"/>
          <w:sz w:val="24"/>
        </w:rPr>
        <w:t xml:space="preserve"> </w:t>
      </w:r>
      <w:r w:rsidRPr="00811CDF">
        <w:rPr>
          <w:spacing w:val="-2"/>
          <w:sz w:val="24"/>
        </w:rPr>
        <w:t>самостоятельно.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ind w:left="816" w:hanging="420"/>
        <w:jc w:val="both"/>
        <w:rPr>
          <w:sz w:val="24"/>
        </w:rPr>
      </w:pPr>
      <w:r w:rsidRPr="00811CDF">
        <w:rPr>
          <w:sz w:val="24"/>
        </w:rPr>
        <w:t>Рассмотрение</w:t>
      </w:r>
      <w:r w:rsidRPr="00811CDF">
        <w:rPr>
          <w:spacing w:val="-7"/>
          <w:sz w:val="24"/>
        </w:rPr>
        <w:t xml:space="preserve"> </w:t>
      </w:r>
      <w:r w:rsidRPr="00811CDF">
        <w:rPr>
          <w:sz w:val="24"/>
        </w:rPr>
        <w:t>обращений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граждан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осуществляется</w:t>
      </w:r>
      <w:r w:rsidRPr="00811CDF">
        <w:rPr>
          <w:spacing w:val="-3"/>
          <w:sz w:val="24"/>
        </w:rPr>
        <w:t xml:space="preserve"> </w:t>
      </w:r>
      <w:r w:rsidRPr="00811CDF">
        <w:rPr>
          <w:spacing w:val="-2"/>
          <w:sz w:val="24"/>
        </w:rPr>
        <w:t>бесплатно.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ind w:left="816" w:hanging="420"/>
        <w:jc w:val="both"/>
        <w:rPr>
          <w:sz w:val="24"/>
        </w:rPr>
      </w:pPr>
      <w:r w:rsidRPr="00811CDF">
        <w:rPr>
          <w:sz w:val="24"/>
        </w:rPr>
        <w:t>При</w:t>
      </w:r>
      <w:r w:rsidRPr="00811CDF">
        <w:rPr>
          <w:spacing w:val="-7"/>
          <w:sz w:val="24"/>
        </w:rPr>
        <w:t xml:space="preserve"> </w:t>
      </w:r>
      <w:r w:rsidRPr="00811CDF">
        <w:rPr>
          <w:sz w:val="24"/>
        </w:rPr>
        <w:t>рассмотрении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обращения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администрацию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ДОУ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гражданин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имеет</w:t>
      </w:r>
      <w:r w:rsidRPr="00811CDF">
        <w:rPr>
          <w:spacing w:val="-3"/>
          <w:sz w:val="24"/>
        </w:rPr>
        <w:t xml:space="preserve"> </w:t>
      </w:r>
      <w:r w:rsidRPr="00811CDF">
        <w:rPr>
          <w:spacing w:val="-2"/>
          <w:sz w:val="24"/>
        </w:rPr>
        <w:t>право: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699"/>
        </w:tabs>
        <w:ind w:right="121" w:firstLine="283"/>
        <w:rPr>
          <w:sz w:val="24"/>
        </w:rPr>
      </w:pPr>
      <w:r w:rsidRPr="00811CDF">
        <w:rPr>
          <w:sz w:val="24"/>
        </w:rPr>
        <w:t>Представлять дополнительные документы и материалы, либо обращаться с просьбой об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 xml:space="preserve">их </w:t>
      </w:r>
      <w:r w:rsidRPr="00811CDF">
        <w:rPr>
          <w:spacing w:val="-2"/>
          <w:sz w:val="24"/>
        </w:rPr>
        <w:t>истребовании.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11"/>
        </w:tabs>
        <w:ind w:right="120" w:firstLine="283"/>
        <w:rPr>
          <w:sz w:val="24"/>
        </w:rPr>
      </w:pPr>
      <w:r w:rsidRPr="00811CDF">
        <w:rPr>
          <w:sz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93"/>
        </w:tabs>
        <w:ind w:right="116" w:firstLine="283"/>
        <w:rPr>
          <w:sz w:val="24"/>
        </w:rPr>
      </w:pPr>
      <w:r w:rsidRPr="00811CDF">
        <w:rPr>
          <w:sz w:val="24"/>
        </w:rPr>
        <w:t>Получать письменный ответ по существу поставленных в обращение вопросов, за исключением случаев, указанных в п.п. 5.4, 5.8 настоящего Положения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335A4" w:rsidRPr="00811CDF" w:rsidRDefault="007335A4">
      <w:pPr>
        <w:jc w:val="both"/>
        <w:rPr>
          <w:sz w:val="24"/>
        </w:rPr>
        <w:sectPr w:rsidR="007335A4" w:rsidRPr="00811CDF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07"/>
        </w:tabs>
        <w:spacing w:before="67"/>
        <w:ind w:right="121" w:firstLine="283"/>
        <w:jc w:val="left"/>
        <w:rPr>
          <w:sz w:val="24"/>
        </w:rPr>
      </w:pPr>
      <w:r w:rsidRPr="00811CDF">
        <w:rPr>
          <w:sz w:val="24"/>
        </w:rPr>
        <w:lastRenderedPageBreak/>
        <w:t>Обращаться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7335A4" w:rsidRPr="00811CDF" w:rsidRDefault="007335A4">
      <w:pPr>
        <w:pStyle w:val="a3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3205"/>
        </w:tabs>
        <w:ind w:left="3205" w:hanging="240"/>
        <w:jc w:val="left"/>
      </w:pPr>
      <w:r w:rsidRPr="00811CDF">
        <w:t>Требования</w:t>
      </w:r>
      <w:r w:rsidRPr="00811CDF">
        <w:rPr>
          <w:spacing w:val="-4"/>
        </w:rPr>
        <w:t xml:space="preserve"> </w:t>
      </w:r>
      <w:r w:rsidRPr="00811CDF">
        <w:t>к</w:t>
      </w:r>
      <w:r w:rsidRPr="00811CDF">
        <w:rPr>
          <w:spacing w:val="-6"/>
        </w:rPr>
        <w:t xml:space="preserve"> </w:t>
      </w:r>
      <w:r w:rsidRPr="00811CDF">
        <w:t>письменному</w:t>
      </w:r>
      <w:r w:rsidRPr="00811CDF">
        <w:rPr>
          <w:spacing w:val="-3"/>
        </w:rPr>
        <w:t xml:space="preserve"> </w:t>
      </w:r>
      <w:r w:rsidRPr="00811CDF">
        <w:rPr>
          <w:spacing w:val="-2"/>
        </w:rPr>
        <w:t>обращению</w:t>
      </w:r>
    </w:p>
    <w:p w:rsidR="007335A4" w:rsidRPr="00811CDF" w:rsidRDefault="007335A4">
      <w:pPr>
        <w:pStyle w:val="a3"/>
        <w:ind w:left="0" w:firstLine="0"/>
        <w:jc w:val="left"/>
        <w:rPr>
          <w:b/>
        </w:rPr>
      </w:pP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55"/>
        </w:tabs>
        <w:ind w:right="122" w:firstLine="283"/>
        <w:jc w:val="both"/>
        <w:rPr>
          <w:sz w:val="24"/>
        </w:rPr>
      </w:pPr>
      <w:proofErr w:type="gramStart"/>
      <w:r w:rsidRPr="00811CDF">
        <w:rPr>
          <w:sz w:val="24"/>
        </w:rPr>
        <w:t>В письменном обращении граждан в обязательном порядке указывается наименование администрации, либо фамилия, имя, отчество соответствующего должностного лица или его должность в администрации ДОУ, а также свою фамилию, имя, отчество, почтовый адрес, по которому должен быть направлен ответ, уведомление переадресации обращения, излагает суть предложения, заявления или жалобы, ставит личную подпись и дату.</w:t>
      </w:r>
      <w:proofErr w:type="gramEnd"/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65"/>
        </w:tabs>
        <w:ind w:right="122" w:firstLine="283"/>
        <w:jc w:val="both"/>
        <w:rPr>
          <w:sz w:val="24"/>
        </w:rPr>
      </w:pPr>
      <w:r w:rsidRPr="00811CDF">
        <w:rPr>
          <w:sz w:val="24"/>
        </w:rPr>
        <w:t>В случае необходимости в подтверждение своих доводов гражданин по письменному обращению прилагает документы и материалы либо их копии, книжки и оригиналы иных документов, приложенные к обращениям, возвращаются заявителям по их просьбе.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14" w:firstLine="283"/>
        <w:jc w:val="both"/>
        <w:rPr>
          <w:sz w:val="24"/>
        </w:rPr>
      </w:pPr>
      <w:r w:rsidRPr="00811CDF">
        <w:rPr>
          <w:sz w:val="24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19" w:firstLine="283"/>
        <w:jc w:val="both"/>
        <w:rPr>
          <w:sz w:val="24"/>
        </w:rPr>
      </w:pPr>
      <w:r w:rsidRPr="00811CDF">
        <w:rPr>
          <w:sz w:val="24"/>
        </w:rPr>
        <w:t>Гражданин направляет свое письменное обращение непосредственно на имя заведующей ДОУ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или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его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 xml:space="preserve">заместителей, в компетенции которых входит решение поставленных в обращении </w:t>
      </w:r>
      <w:r w:rsidRPr="00811CDF">
        <w:rPr>
          <w:spacing w:val="-2"/>
          <w:sz w:val="24"/>
        </w:rPr>
        <w:t>вопросов.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13" w:firstLine="283"/>
        <w:jc w:val="both"/>
        <w:rPr>
          <w:sz w:val="24"/>
        </w:rPr>
      </w:pPr>
      <w:r w:rsidRPr="00811CDF">
        <w:rPr>
          <w:sz w:val="24"/>
        </w:rPr>
        <w:t>Письменное обращение подлежит обязательной регистрации в течение трех дней с момента поступления. Все поступающие в администрацию ДОУ письменные обращения граждан принимаются, учитываются, регистрируются. Регистрационный индекс обращения граждан указывается в письменном обращении, который ставится в нижнем правом углу</w:t>
      </w:r>
      <w:r w:rsidRPr="00811CDF">
        <w:rPr>
          <w:spacing w:val="40"/>
          <w:sz w:val="24"/>
        </w:rPr>
        <w:t xml:space="preserve"> </w:t>
      </w:r>
      <w:r w:rsidRPr="00811CDF">
        <w:rPr>
          <w:sz w:val="24"/>
        </w:rPr>
        <w:t>первого листа.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22" w:firstLine="283"/>
        <w:jc w:val="both"/>
        <w:rPr>
          <w:sz w:val="24"/>
        </w:rPr>
      </w:pPr>
      <w:r w:rsidRPr="00811CDF">
        <w:rPr>
          <w:sz w:val="24"/>
        </w:rPr>
        <w:t>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17" w:firstLine="283"/>
        <w:jc w:val="both"/>
        <w:rPr>
          <w:sz w:val="24"/>
        </w:rPr>
      </w:pPr>
      <w:proofErr w:type="gramStart"/>
      <w:r w:rsidRPr="00811CDF">
        <w:rPr>
          <w:sz w:val="24"/>
        </w:rPr>
        <w:t>Письменное обращение, содержащее вопросы, решение которых не входит в компетенцию администрации ДОУ, 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 о переадресации его обращения, за исключением случая, указанного в п.п. 5.4, 5.8 настоящего положения.</w:t>
      </w:r>
      <w:proofErr w:type="gramEnd"/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19" w:firstLine="283"/>
        <w:jc w:val="both"/>
        <w:rPr>
          <w:sz w:val="24"/>
        </w:rPr>
      </w:pPr>
      <w:r w:rsidRPr="00811CDF">
        <w:rPr>
          <w:sz w:val="24"/>
        </w:rPr>
        <w:t>Запрещается направлять жалобы граждан на рассмотрение тем должностным лицам администрации ДОУ, решение или действие (бездействие) которых обжалуется.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a4"/>
        <w:numPr>
          <w:ilvl w:val="0"/>
          <w:numId w:val="6"/>
        </w:numPr>
        <w:tabs>
          <w:tab w:val="left" w:pos="3502"/>
        </w:tabs>
        <w:ind w:left="3502" w:hanging="180"/>
        <w:jc w:val="left"/>
        <w:rPr>
          <w:b/>
        </w:rPr>
      </w:pPr>
      <w:r w:rsidRPr="00811CDF">
        <w:rPr>
          <w:b/>
          <w:sz w:val="24"/>
        </w:rPr>
        <w:t>Требования</w:t>
      </w:r>
      <w:r w:rsidRPr="00811CDF">
        <w:rPr>
          <w:b/>
          <w:spacing w:val="-5"/>
          <w:sz w:val="24"/>
        </w:rPr>
        <w:t xml:space="preserve"> </w:t>
      </w:r>
      <w:r w:rsidRPr="00811CDF">
        <w:rPr>
          <w:b/>
          <w:sz w:val="24"/>
        </w:rPr>
        <w:t>к</w:t>
      </w:r>
      <w:r w:rsidRPr="00811CDF">
        <w:rPr>
          <w:b/>
          <w:spacing w:val="-2"/>
          <w:sz w:val="24"/>
        </w:rPr>
        <w:t xml:space="preserve"> </w:t>
      </w:r>
      <w:hyperlink r:id="rId5">
        <w:r w:rsidRPr="00811CDF">
          <w:rPr>
            <w:b/>
            <w:sz w:val="24"/>
          </w:rPr>
          <w:t>обращению</w:t>
        </w:r>
        <w:r w:rsidRPr="00811CDF">
          <w:rPr>
            <w:b/>
            <w:spacing w:val="-4"/>
            <w:sz w:val="24"/>
          </w:rPr>
          <w:t xml:space="preserve"> </w:t>
        </w:r>
        <w:r w:rsidRPr="00811CDF">
          <w:rPr>
            <w:b/>
            <w:sz w:val="24"/>
          </w:rPr>
          <w:t>на</w:t>
        </w:r>
        <w:r w:rsidRPr="00811CDF">
          <w:rPr>
            <w:b/>
            <w:spacing w:val="-2"/>
            <w:sz w:val="24"/>
          </w:rPr>
          <w:t xml:space="preserve"> </w:t>
        </w:r>
        <w:r w:rsidRPr="00811CDF">
          <w:rPr>
            <w:b/>
            <w:spacing w:val="-4"/>
            <w:sz w:val="24"/>
          </w:rPr>
          <w:t>сайт</w:t>
        </w:r>
      </w:hyperlink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274" w:line="237" w:lineRule="auto"/>
        <w:ind w:right="126" w:firstLine="283"/>
        <w:jc w:val="both"/>
        <w:rPr>
          <w:sz w:val="24"/>
        </w:rPr>
      </w:pPr>
      <w:r w:rsidRPr="00811CDF">
        <w:rPr>
          <w:sz w:val="24"/>
        </w:rPr>
        <w:t>Обращения, направленные в электронном виде через официальный сайт, регистрируются и рассматриваются в соответствии с настоящим Положением.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16" w:firstLine="283"/>
        <w:jc w:val="both"/>
        <w:rPr>
          <w:sz w:val="24"/>
        </w:rPr>
      </w:pPr>
      <w:proofErr w:type="gramStart"/>
      <w:r w:rsidRPr="00811CDF">
        <w:rPr>
          <w:sz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</w:t>
      </w:r>
      <w:r w:rsidRPr="00811CDF">
        <w:rPr>
          <w:spacing w:val="40"/>
          <w:sz w:val="24"/>
        </w:rPr>
        <w:t xml:space="preserve"> </w:t>
      </w:r>
      <w:r w:rsidRPr="00811CDF">
        <w:rPr>
          <w:sz w:val="24"/>
        </w:rPr>
        <w:t>форме электронного документа, и почтовый адрес, если ответ должен быть направлен в письменной форме.</w:t>
      </w:r>
      <w:proofErr w:type="gramEnd"/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20" w:firstLine="283"/>
        <w:jc w:val="both"/>
        <w:rPr>
          <w:sz w:val="24"/>
        </w:rPr>
      </w:pPr>
      <w:r w:rsidRPr="00811CDF">
        <w:rPr>
          <w:sz w:val="24"/>
        </w:rPr>
        <w:t>Перед отправкой электронного обращения необходимо проверить правильность заполнения анкеты.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26" w:firstLine="283"/>
        <w:jc w:val="both"/>
        <w:rPr>
          <w:sz w:val="24"/>
        </w:rPr>
      </w:pPr>
      <w:r w:rsidRPr="00811CDF">
        <w:rPr>
          <w:sz w:val="24"/>
        </w:rPr>
        <w:t>Обращение может быть оставлено без ответа по существу с уведомлением заявителя о причинах принятия такого решения, если:</w:t>
      </w:r>
    </w:p>
    <w:p w:rsidR="007335A4" w:rsidRPr="00811CDF" w:rsidRDefault="00307E70">
      <w:pPr>
        <w:pStyle w:val="a3"/>
        <w:ind w:left="456" w:firstLine="0"/>
      </w:pPr>
      <w:r w:rsidRPr="00811CDF">
        <w:t>в</w:t>
      </w:r>
      <w:r w:rsidRPr="00811CDF">
        <w:rPr>
          <w:spacing w:val="-6"/>
        </w:rPr>
        <w:t xml:space="preserve"> </w:t>
      </w:r>
      <w:r w:rsidRPr="00811CDF">
        <w:t>нем</w:t>
      </w:r>
      <w:r w:rsidRPr="00811CDF">
        <w:rPr>
          <w:spacing w:val="-4"/>
        </w:rPr>
        <w:t xml:space="preserve"> </w:t>
      </w:r>
      <w:r w:rsidRPr="00811CDF">
        <w:t>содержится</w:t>
      </w:r>
      <w:r w:rsidRPr="00811CDF">
        <w:rPr>
          <w:spacing w:val="-3"/>
        </w:rPr>
        <w:t xml:space="preserve"> </w:t>
      </w:r>
      <w:r w:rsidRPr="00811CDF">
        <w:t>нецензурная</w:t>
      </w:r>
      <w:r w:rsidRPr="00811CDF">
        <w:rPr>
          <w:spacing w:val="-1"/>
        </w:rPr>
        <w:t xml:space="preserve"> </w:t>
      </w:r>
      <w:r w:rsidRPr="00811CDF">
        <w:t>лексика,</w:t>
      </w:r>
      <w:r w:rsidRPr="00811CDF">
        <w:rPr>
          <w:spacing w:val="-3"/>
        </w:rPr>
        <w:t xml:space="preserve"> </w:t>
      </w:r>
      <w:r w:rsidRPr="00811CDF">
        <w:t>оскорбительные</w:t>
      </w:r>
      <w:r w:rsidRPr="00811CDF">
        <w:rPr>
          <w:spacing w:val="-4"/>
        </w:rPr>
        <w:t xml:space="preserve"> </w:t>
      </w:r>
      <w:r w:rsidRPr="00811CDF">
        <w:rPr>
          <w:spacing w:val="-2"/>
        </w:rPr>
        <w:t>выражения;</w:t>
      </w:r>
    </w:p>
    <w:p w:rsidR="007335A4" w:rsidRPr="00811CDF" w:rsidRDefault="00307E70">
      <w:pPr>
        <w:pStyle w:val="a4"/>
        <w:numPr>
          <w:ilvl w:val="0"/>
          <w:numId w:val="5"/>
        </w:numPr>
        <w:tabs>
          <w:tab w:val="left" w:pos="832"/>
        </w:tabs>
        <w:spacing w:before="1"/>
        <w:ind w:left="832" w:hanging="436"/>
        <w:rPr>
          <w:sz w:val="24"/>
        </w:rPr>
      </w:pPr>
      <w:r w:rsidRPr="00811CDF">
        <w:rPr>
          <w:sz w:val="24"/>
        </w:rPr>
        <w:t>текст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письменного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обращения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не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поддается</w:t>
      </w:r>
      <w:r w:rsidRPr="00811CDF">
        <w:rPr>
          <w:spacing w:val="-1"/>
          <w:sz w:val="24"/>
        </w:rPr>
        <w:t xml:space="preserve"> </w:t>
      </w:r>
      <w:r w:rsidRPr="00811CDF">
        <w:rPr>
          <w:spacing w:val="-2"/>
          <w:sz w:val="24"/>
        </w:rPr>
        <w:t>прочтению;</w:t>
      </w:r>
    </w:p>
    <w:p w:rsidR="007335A4" w:rsidRPr="00811CDF" w:rsidRDefault="00307E70">
      <w:pPr>
        <w:pStyle w:val="a4"/>
        <w:numPr>
          <w:ilvl w:val="0"/>
          <w:numId w:val="5"/>
        </w:numPr>
        <w:tabs>
          <w:tab w:val="left" w:pos="831"/>
        </w:tabs>
        <w:ind w:right="122" w:firstLine="283"/>
        <w:rPr>
          <w:sz w:val="24"/>
        </w:rPr>
      </w:pPr>
      <w:r w:rsidRPr="00811CDF">
        <w:rPr>
          <w:sz w:val="24"/>
        </w:rPr>
        <w:t xml:space="preserve">в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</w:t>
      </w:r>
      <w:proofErr w:type="gramStart"/>
      <w:r w:rsidRPr="00811CDF">
        <w:rPr>
          <w:sz w:val="24"/>
        </w:rPr>
        <w:t>в</w:t>
      </w:r>
      <w:proofErr w:type="gramEnd"/>
    </w:p>
    <w:p w:rsidR="007335A4" w:rsidRPr="00811CDF" w:rsidRDefault="00307E70">
      <w:pPr>
        <w:pStyle w:val="a3"/>
        <w:ind w:left="396" w:firstLine="0"/>
      </w:pPr>
      <w:proofErr w:type="gramStart"/>
      <w:r w:rsidRPr="00811CDF">
        <w:t>обращении</w:t>
      </w:r>
      <w:proofErr w:type="gramEnd"/>
      <w:r w:rsidRPr="00811CDF">
        <w:rPr>
          <w:spacing w:val="-3"/>
        </w:rPr>
        <w:t xml:space="preserve"> </w:t>
      </w:r>
      <w:r w:rsidRPr="00811CDF">
        <w:t>не</w:t>
      </w:r>
      <w:r w:rsidRPr="00811CDF">
        <w:rPr>
          <w:spacing w:val="-4"/>
        </w:rPr>
        <w:t xml:space="preserve"> </w:t>
      </w:r>
      <w:r w:rsidRPr="00811CDF">
        <w:t>приводятся</w:t>
      </w:r>
      <w:r w:rsidRPr="00811CDF">
        <w:rPr>
          <w:spacing w:val="-3"/>
        </w:rPr>
        <w:t xml:space="preserve"> </w:t>
      </w:r>
      <w:r w:rsidRPr="00811CDF">
        <w:t>новые</w:t>
      </w:r>
      <w:r w:rsidRPr="00811CDF">
        <w:rPr>
          <w:spacing w:val="-2"/>
        </w:rPr>
        <w:t xml:space="preserve"> </w:t>
      </w:r>
      <w:r w:rsidRPr="00811CDF">
        <w:t>доводы</w:t>
      </w:r>
      <w:r w:rsidRPr="00811CDF">
        <w:rPr>
          <w:spacing w:val="-1"/>
        </w:rPr>
        <w:t xml:space="preserve"> </w:t>
      </w:r>
      <w:r w:rsidRPr="00811CDF">
        <w:t>или</w:t>
      </w:r>
      <w:r w:rsidRPr="00811CDF">
        <w:rPr>
          <w:spacing w:val="1"/>
        </w:rPr>
        <w:t xml:space="preserve"> </w:t>
      </w:r>
      <w:r w:rsidRPr="00811CDF">
        <w:rPr>
          <w:spacing w:val="-2"/>
        </w:rPr>
        <w:t>обстоятельства;</w:t>
      </w:r>
    </w:p>
    <w:p w:rsidR="007335A4" w:rsidRPr="00811CDF" w:rsidRDefault="007335A4">
      <w:pPr>
        <w:sectPr w:rsidR="007335A4" w:rsidRPr="00811CDF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a4"/>
        <w:numPr>
          <w:ilvl w:val="0"/>
          <w:numId w:val="5"/>
        </w:numPr>
        <w:tabs>
          <w:tab w:val="left" w:pos="831"/>
        </w:tabs>
        <w:spacing w:before="67"/>
        <w:ind w:right="115" w:firstLine="283"/>
        <w:rPr>
          <w:sz w:val="24"/>
        </w:rPr>
      </w:pPr>
      <w:r w:rsidRPr="00811CDF">
        <w:rPr>
          <w:sz w:val="24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7335A4" w:rsidRPr="00811CDF" w:rsidRDefault="00307E70">
      <w:pPr>
        <w:pStyle w:val="a3"/>
        <w:ind w:right="120"/>
      </w:pPr>
      <w:r w:rsidRPr="00811CDF">
        <w:t>4.6.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</w:t>
      </w:r>
    </w:p>
    <w:p w:rsidR="007335A4" w:rsidRPr="00811CDF" w:rsidRDefault="00307E70">
      <w:pPr>
        <w:pStyle w:val="a3"/>
        <w:ind w:right="116"/>
      </w:pPr>
      <w:r w:rsidRPr="00811CDF">
        <w:t>4.7. Уведомление о ходе рассмотрения обращения направляется по указанному адресу электронной почты (</w:t>
      </w:r>
      <w:proofErr w:type="spellStart"/>
      <w:r w:rsidRPr="00811CDF">
        <w:t>e-mail</w:t>
      </w:r>
      <w:proofErr w:type="spellEnd"/>
      <w:r w:rsidRPr="00811CDF">
        <w:t>).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2366"/>
        </w:tabs>
        <w:ind w:left="2366" w:hanging="240"/>
        <w:jc w:val="left"/>
      </w:pPr>
      <w:r w:rsidRPr="00811CDF">
        <w:t>Рассмотрение</w:t>
      </w:r>
      <w:r w:rsidRPr="00811CDF">
        <w:rPr>
          <w:spacing w:val="-9"/>
        </w:rPr>
        <w:t xml:space="preserve"> </w:t>
      </w:r>
      <w:r w:rsidRPr="00811CDF">
        <w:t>обращений</w:t>
      </w:r>
      <w:r w:rsidRPr="00811CDF">
        <w:rPr>
          <w:spacing w:val="-5"/>
        </w:rPr>
        <w:t xml:space="preserve"> </w:t>
      </w:r>
      <w:r w:rsidRPr="00811CDF">
        <w:t>граждан,</w:t>
      </w:r>
      <w:r w:rsidRPr="00811CDF">
        <w:rPr>
          <w:spacing w:val="-6"/>
        </w:rPr>
        <w:t xml:space="preserve"> </w:t>
      </w:r>
      <w:r w:rsidRPr="00811CDF">
        <w:t>подготовка</w:t>
      </w:r>
      <w:r w:rsidRPr="00811CDF">
        <w:rPr>
          <w:spacing w:val="-5"/>
        </w:rPr>
        <w:t xml:space="preserve"> </w:t>
      </w:r>
      <w:r w:rsidRPr="00811CDF">
        <w:rPr>
          <w:spacing w:val="-2"/>
        </w:rPr>
        <w:t>ответов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2"/>
        </w:tabs>
        <w:spacing w:before="271"/>
        <w:ind w:left="832" w:hanging="436"/>
        <w:rPr>
          <w:sz w:val="24"/>
        </w:rPr>
      </w:pPr>
      <w:r w:rsidRPr="00811CDF">
        <w:rPr>
          <w:sz w:val="24"/>
        </w:rPr>
        <w:t>Обращение,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поступившее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заведующей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ДОУ,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подлежит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обязательному</w:t>
      </w:r>
      <w:r w:rsidRPr="00811CDF">
        <w:rPr>
          <w:spacing w:val="-6"/>
          <w:sz w:val="24"/>
        </w:rPr>
        <w:t xml:space="preserve"> </w:t>
      </w:r>
      <w:r w:rsidRPr="00811CDF">
        <w:rPr>
          <w:spacing w:val="-2"/>
          <w:sz w:val="24"/>
        </w:rPr>
        <w:t>рассмотрению.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29"/>
        </w:tabs>
        <w:ind w:right="119" w:firstLine="283"/>
        <w:rPr>
          <w:sz w:val="24"/>
        </w:rPr>
      </w:pPr>
      <w:r w:rsidRPr="00811CDF">
        <w:rPr>
          <w:sz w:val="24"/>
        </w:rPr>
        <w:t>Учет, регистрация, ход рассмотрения обращения граждан осуществляются заведующей с занесением в журнал и карточку личного приема.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1"/>
        <w:ind w:left="816" w:hanging="420"/>
        <w:rPr>
          <w:sz w:val="24"/>
        </w:rPr>
      </w:pPr>
      <w:r w:rsidRPr="00811CDF">
        <w:rPr>
          <w:sz w:val="24"/>
        </w:rPr>
        <w:t>Заведующий</w:t>
      </w:r>
      <w:r w:rsidRPr="00811CDF">
        <w:rPr>
          <w:spacing w:val="-8"/>
          <w:sz w:val="24"/>
        </w:rPr>
        <w:t xml:space="preserve"> </w:t>
      </w:r>
      <w:r w:rsidRPr="00811CDF">
        <w:rPr>
          <w:spacing w:val="-4"/>
          <w:sz w:val="24"/>
        </w:rPr>
        <w:t>ДОУ: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62"/>
        </w:tabs>
        <w:ind w:right="115" w:firstLine="283"/>
        <w:rPr>
          <w:sz w:val="24"/>
        </w:rPr>
      </w:pPr>
      <w:r w:rsidRPr="00811CDF">
        <w:rPr>
          <w:sz w:val="24"/>
        </w:rPr>
        <w:t>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04"/>
        </w:tabs>
        <w:ind w:right="123" w:firstLine="283"/>
        <w:rPr>
          <w:sz w:val="24"/>
        </w:rPr>
      </w:pPr>
      <w:r w:rsidRPr="00811CDF">
        <w:rPr>
          <w:sz w:val="24"/>
        </w:rPr>
        <w:t>запрашивает необходимые для рассмотрения обращения документы и материалы в других органах и у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других предприятий и организаций города, за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исключением судов, органов дознания и органов предварительного следствия;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695"/>
        </w:tabs>
        <w:ind w:right="116" w:firstLine="283"/>
        <w:rPr>
          <w:sz w:val="24"/>
        </w:rPr>
      </w:pPr>
      <w:r w:rsidRPr="00811CDF">
        <w:rPr>
          <w:sz w:val="24"/>
        </w:rPr>
        <w:t>принимает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меры,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направленные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на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восстановление или защиту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нарушенных прав, свобод и законных интересов гражданина;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696"/>
        </w:tabs>
        <w:ind w:left="696" w:hanging="300"/>
        <w:rPr>
          <w:sz w:val="24"/>
        </w:rPr>
      </w:pPr>
      <w:r w:rsidRPr="00811CDF">
        <w:rPr>
          <w:sz w:val="24"/>
        </w:rPr>
        <w:t>дает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письменные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ответы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по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существу</w:t>
      </w:r>
      <w:r w:rsidRPr="00811CDF">
        <w:rPr>
          <w:spacing w:val="-7"/>
          <w:sz w:val="24"/>
        </w:rPr>
        <w:t xml:space="preserve"> </w:t>
      </w:r>
      <w:r w:rsidRPr="00811CDF">
        <w:rPr>
          <w:sz w:val="24"/>
        </w:rPr>
        <w:t>поставленных в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обращении</w:t>
      </w:r>
      <w:r w:rsidRPr="00811CDF">
        <w:rPr>
          <w:spacing w:val="-1"/>
          <w:sz w:val="24"/>
        </w:rPr>
        <w:t xml:space="preserve"> </w:t>
      </w:r>
      <w:r w:rsidRPr="00811CDF">
        <w:rPr>
          <w:spacing w:val="-2"/>
          <w:sz w:val="24"/>
        </w:rPr>
        <w:t>вопросов;</w:t>
      </w:r>
    </w:p>
    <w:p w:rsidR="007335A4" w:rsidRPr="00811CDF" w:rsidRDefault="00307E70">
      <w:pPr>
        <w:pStyle w:val="a4"/>
        <w:numPr>
          <w:ilvl w:val="2"/>
          <w:numId w:val="6"/>
        </w:numPr>
        <w:tabs>
          <w:tab w:val="left" w:pos="702"/>
        </w:tabs>
        <w:ind w:right="124" w:firstLine="283"/>
        <w:rPr>
          <w:sz w:val="24"/>
        </w:rPr>
      </w:pPr>
      <w:r w:rsidRPr="00811CDF">
        <w:rPr>
          <w:sz w:val="24"/>
        </w:rPr>
        <w:t>уведомляет гражданина о направлении его обращения на рассмотрение в другой орган или другие предприятия и организации города в соответствии с их компетенцией.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74"/>
        </w:tabs>
        <w:ind w:right="115" w:firstLine="283"/>
        <w:jc w:val="both"/>
        <w:rPr>
          <w:sz w:val="24"/>
        </w:rPr>
      </w:pPr>
      <w:proofErr w:type="gramStart"/>
      <w:r w:rsidRPr="00811CDF">
        <w:rPr>
          <w:sz w:val="24"/>
        </w:rPr>
        <w:t>Учреждения, предприятия и организации района по направленному в установленном порядке запросу заведующего ДОУ, рассматривающего обращение, обязаны в течение 15 дней предоставлять документы и материалы, необходимые для рассмотрения обращения за исключением документов и материалов, в которых содержатся сведения, составляющие государственную или охраняемую федеральным законом тайну, и для которых установлен особый порядок предоставления.</w:t>
      </w:r>
      <w:proofErr w:type="gramEnd"/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74"/>
        </w:tabs>
        <w:spacing w:before="1"/>
        <w:ind w:right="122" w:firstLine="283"/>
        <w:jc w:val="both"/>
        <w:rPr>
          <w:sz w:val="24"/>
        </w:rPr>
      </w:pPr>
      <w:r w:rsidRPr="00811CDF">
        <w:rPr>
          <w:sz w:val="24"/>
        </w:rPr>
        <w:t>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03"/>
        </w:tabs>
        <w:ind w:right="119" w:firstLine="283"/>
        <w:jc w:val="both"/>
        <w:rPr>
          <w:sz w:val="24"/>
        </w:rPr>
      </w:pPr>
      <w:r w:rsidRPr="00811CDF">
        <w:rPr>
          <w:sz w:val="24"/>
        </w:rPr>
        <w:t>Ответы должны содержать конкретную и четкую информацию по всем вопросам, поставленным в обращении граждан. Если заявителю дан ответ в устной форме, то в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материалах,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приложенных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к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обращению,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должно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быть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это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указано.</w:t>
      </w:r>
      <w:r w:rsidRPr="00811CDF">
        <w:rPr>
          <w:spacing w:val="40"/>
          <w:sz w:val="24"/>
        </w:rPr>
        <w:t xml:space="preserve"> </w:t>
      </w:r>
      <w:r w:rsidRPr="00811CDF">
        <w:rPr>
          <w:sz w:val="24"/>
        </w:rPr>
        <w:t>Если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дается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промежуточный ответ, то указывается срок окончательного решения поставленного вопроса. 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7335A4" w:rsidRPr="00811CDF" w:rsidRDefault="00307E70">
      <w:pPr>
        <w:pStyle w:val="a3"/>
        <w:ind w:right="125"/>
      </w:pPr>
      <w:r w:rsidRPr="00811CDF"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7335A4" w:rsidRPr="00811CDF" w:rsidRDefault="00307E70">
      <w:pPr>
        <w:pStyle w:val="a3"/>
        <w:spacing w:before="1"/>
        <w:ind w:right="118"/>
      </w:pPr>
      <w:proofErr w:type="gramStart"/>
      <w:r w:rsidRPr="00811CDF"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</w:t>
      </w:r>
      <w:proofErr w:type="gramEnd"/>
      <w:r w:rsidRPr="00811CDF">
        <w:t xml:space="preserve"> или должностному</w:t>
      </w:r>
      <w:r w:rsidRPr="00811CDF">
        <w:rPr>
          <w:spacing w:val="40"/>
        </w:rPr>
        <w:t xml:space="preserve"> </w:t>
      </w:r>
      <w:r w:rsidRPr="00811CDF">
        <w:t xml:space="preserve">лицу в письменной форме. </w:t>
      </w:r>
      <w:proofErr w:type="gramStart"/>
      <w:r w:rsidRPr="00811CDF"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811CDF">
        <w:t xml:space="preserve"> настоящего Федерального закона на официальном сайте данных государственного самоуправления в информационно-телекоммуникационной сети "Интернет".</w:t>
      </w:r>
    </w:p>
    <w:p w:rsidR="007335A4" w:rsidRPr="00811CDF" w:rsidRDefault="007335A4">
      <w:pPr>
        <w:sectPr w:rsidR="007335A4" w:rsidRPr="00811CDF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89"/>
        </w:tabs>
        <w:spacing w:before="67"/>
        <w:ind w:right="113" w:firstLine="283"/>
        <w:jc w:val="both"/>
        <w:rPr>
          <w:sz w:val="24"/>
        </w:rPr>
      </w:pPr>
      <w:r w:rsidRPr="00811CDF">
        <w:rPr>
          <w:sz w:val="24"/>
        </w:rPr>
        <w:lastRenderedPageBreak/>
        <w:t>Обращения граждан после их рассмотрения исполнителями возвращаются со всеми относящимися к ним материалами заведующего ДОУ, который формирует дела, в том числе с ответом заявителю в случае, если давалось поручение информировать руководство о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результатах рассмотрения.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96"/>
        </w:tabs>
        <w:ind w:right="118" w:firstLine="283"/>
        <w:jc w:val="both"/>
        <w:rPr>
          <w:sz w:val="24"/>
        </w:rPr>
      </w:pPr>
      <w:r w:rsidRPr="00811CDF">
        <w:rPr>
          <w:sz w:val="24"/>
        </w:rPr>
        <w:t>Порядок визирования подготовленных ответов на обращения граждан за подписью заведующей ДОУ и его заместителей устанавливается следующий: на втором экземпляре ответа заявителю в левом нижнем углу указывается фамилия и подпись исполнителя, номер его служебного телефона, а также проставляются визы руководителей, участвовавших в подготовке ответа, с расшифровкой фамилий.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57"/>
        </w:tabs>
        <w:ind w:right="115" w:firstLine="283"/>
        <w:jc w:val="both"/>
        <w:rPr>
          <w:sz w:val="24"/>
        </w:rPr>
      </w:pPr>
      <w:r w:rsidRPr="00811CDF">
        <w:rPr>
          <w:sz w:val="24"/>
        </w:rPr>
        <w:t>На каждом обращении после окончательного решения и его исполнения должна быть отметка об исполнении «В дело», дата и личная подпись должностного лица, принявшего это решение. Предложения, заявления и жалобы, копии ответов на граждан формируются в дело в соответствии с утвержденной номенклатурой дел.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71"/>
        </w:tabs>
        <w:spacing w:before="1"/>
        <w:ind w:right="121" w:firstLine="283"/>
        <w:jc w:val="both"/>
        <w:rPr>
          <w:sz w:val="24"/>
        </w:rPr>
      </w:pPr>
      <w:r w:rsidRPr="00811CDF">
        <w:rPr>
          <w:sz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государственный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орган,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орган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местного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самоуправления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или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должностному</w:t>
      </w:r>
      <w:r w:rsidRPr="00811CDF">
        <w:rPr>
          <w:spacing w:val="-9"/>
          <w:sz w:val="24"/>
        </w:rPr>
        <w:t xml:space="preserve"> </w:t>
      </w:r>
      <w:r w:rsidRPr="00811CDF">
        <w:rPr>
          <w:sz w:val="24"/>
        </w:rPr>
        <w:t>лицу, в компетенцию которых входит решение поставленных в обращении вопросов.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454"/>
        </w:tabs>
        <w:ind w:left="454" w:hanging="178"/>
        <w:jc w:val="center"/>
        <w:rPr>
          <w:sz w:val="22"/>
        </w:rPr>
      </w:pPr>
      <w:r w:rsidRPr="00811CDF">
        <w:t>Порядок</w:t>
      </w:r>
      <w:r w:rsidRPr="00811CDF">
        <w:rPr>
          <w:spacing w:val="-6"/>
        </w:rPr>
        <w:t xml:space="preserve"> </w:t>
      </w:r>
      <w:r w:rsidRPr="00811CDF">
        <w:t>рассмотрения</w:t>
      </w:r>
      <w:r w:rsidRPr="00811CDF">
        <w:rPr>
          <w:spacing w:val="-3"/>
        </w:rPr>
        <w:t xml:space="preserve"> </w:t>
      </w:r>
      <w:r w:rsidRPr="00811CDF">
        <w:t>отдельных</w:t>
      </w:r>
      <w:r w:rsidRPr="00811CDF">
        <w:rPr>
          <w:spacing w:val="-3"/>
        </w:rPr>
        <w:t xml:space="preserve"> </w:t>
      </w:r>
      <w:r w:rsidRPr="00811CDF">
        <w:rPr>
          <w:spacing w:val="-2"/>
        </w:rPr>
        <w:t>обращений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29"/>
        </w:tabs>
        <w:spacing w:before="271"/>
        <w:ind w:right="113" w:firstLine="283"/>
        <w:jc w:val="both"/>
        <w:rPr>
          <w:sz w:val="24"/>
        </w:rPr>
      </w:pPr>
      <w:r w:rsidRPr="00811CDF">
        <w:rPr>
          <w:sz w:val="24"/>
        </w:rPr>
        <w:t>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6"/>
        </w:tabs>
        <w:ind w:right="123" w:firstLine="283"/>
        <w:jc w:val="both"/>
        <w:rPr>
          <w:sz w:val="24"/>
        </w:rPr>
      </w:pPr>
      <w:r w:rsidRPr="00811CDF">
        <w:rPr>
          <w:sz w:val="24"/>
        </w:rPr>
        <w:t>В случае если в письменном обращении не указана фамилия гражданина, направившего обращение и почтовый адрес, по которому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должен быть направлен ответ, ответ на обращение не дается заведующей ДОУ, принимается решение о списании данного обращения «В дело».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60"/>
        </w:tabs>
        <w:ind w:right="120" w:firstLine="283"/>
        <w:jc w:val="both"/>
        <w:rPr>
          <w:sz w:val="24"/>
        </w:rPr>
      </w:pPr>
      <w:r w:rsidRPr="00811CDF">
        <w:rPr>
          <w:sz w:val="24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орган в соответствии с его компетенцией.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23" w:firstLine="283"/>
        <w:jc w:val="both"/>
        <w:rPr>
          <w:sz w:val="24"/>
        </w:rPr>
      </w:pPr>
      <w:r w:rsidRPr="00811CDF">
        <w:rPr>
          <w:sz w:val="24"/>
        </w:rPr>
        <w:t>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18" w:firstLine="283"/>
        <w:jc w:val="both"/>
        <w:rPr>
          <w:sz w:val="24"/>
        </w:rPr>
      </w:pPr>
      <w:r w:rsidRPr="00811CDF">
        <w:rPr>
          <w:sz w:val="24"/>
        </w:rPr>
        <w:t>При получении письменного обращения, в котором содержатся нецензурные, оскорбительные выражения, угрозы жизни, здоровью или имуществу должностного лица, а также членов его семьи Заведующий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335A4" w:rsidRPr="00811CDF" w:rsidRDefault="00307E70">
      <w:pPr>
        <w:pStyle w:val="a3"/>
        <w:ind w:right="123"/>
      </w:pPr>
      <w:r w:rsidRPr="00811CDF">
        <w:t xml:space="preserve">Решение о списании данного обращения «В дело» и направлении сообщения заявителю о недопустимости злоупотребления правом принимается и подписывается заведующим ДОУ или </w:t>
      </w:r>
      <w:r w:rsidRPr="00811CDF">
        <w:rPr>
          <w:spacing w:val="-2"/>
        </w:rPr>
        <w:t>заместителем.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755"/>
        </w:tabs>
        <w:ind w:right="120" w:firstLine="283"/>
        <w:jc w:val="both"/>
      </w:pPr>
      <w:r w:rsidRPr="00811CDF">
        <w:rPr>
          <w:sz w:val="24"/>
        </w:rPr>
        <w:t>В случае</w:t>
      </w:r>
      <w:proofErr w:type="gramStart"/>
      <w:r w:rsidRPr="00811CDF">
        <w:rPr>
          <w:sz w:val="24"/>
        </w:rPr>
        <w:t>,</w:t>
      </w:r>
      <w:proofErr w:type="gramEnd"/>
      <w:r w:rsidRPr="00811CDF">
        <w:rPr>
          <w:sz w:val="24"/>
        </w:rPr>
        <w:t xml:space="preserve">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 Решение о списании данного обращения «В дело» и сообщении заявителю принимаются и подписываются заведующим или заместителем.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21" w:firstLine="283"/>
        <w:jc w:val="both"/>
        <w:rPr>
          <w:sz w:val="24"/>
        </w:rPr>
      </w:pPr>
      <w:r w:rsidRPr="00811CDF">
        <w:rPr>
          <w:sz w:val="24"/>
        </w:rPr>
        <w:t>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7335A4" w:rsidRPr="00811CDF" w:rsidRDefault="00307E70">
      <w:pPr>
        <w:pStyle w:val="a3"/>
        <w:ind w:right="121"/>
      </w:pPr>
      <w:r w:rsidRPr="00811CDF"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7335A4" w:rsidRPr="00811CDF" w:rsidRDefault="00307E70">
      <w:pPr>
        <w:pStyle w:val="a3"/>
        <w:ind w:right="113"/>
      </w:pPr>
      <w:r w:rsidRPr="00811CDF">
        <w:t>Не считаются повторными обращения одного и того же заявителя, но по разным вопросам, а также</w:t>
      </w:r>
      <w:r w:rsidRPr="00811CDF">
        <w:rPr>
          <w:spacing w:val="-1"/>
        </w:rPr>
        <w:t xml:space="preserve"> </w:t>
      </w:r>
      <w:r w:rsidRPr="00811CDF">
        <w:t>многократные</w:t>
      </w:r>
      <w:r w:rsidRPr="00811CDF">
        <w:rPr>
          <w:spacing w:val="-2"/>
        </w:rPr>
        <w:t xml:space="preserve"> </w:t>
      </w:r>
      <w:r w:rsidRPr="00811CDF">
        <w:t>– по</w:t>
      </w:r>
      <w:r w:rsidRPr="00811CDF">
        <w:rPr>
          <w:spacing w:val="-1"/>
        </w:rPr>
        <w:t xml:space="preserve"> </w:t>
      </w:r>
      <w:r w:rsidRPr="00811CDF">
        <w:t>одному</w:t>
      </w:r>
      <w:r w:rsidRPr="00811CDF">
        <w:rPr>
          <w:spacing w:val="-6"/>
        </w:rPr>
        <w:t xml:space="preserve"> </w:t>
      </w:r>
      <w:r w:rsidRPr="00811CDF">
        <w:t>и</w:t>
      </w:r>
      <w:r w:rsidRPr="00811CDF">
        <w:rPr>
          <w:spacing w:val="-1"/>
        </w:rPr>
        <w:t xml:space="preserve"> </w:t>
      </w:r>
      <w:r w:rsidRPr="00811CDF">
        <w:t>тому</w:t>
      </w:r>
      <w:r w:rsidRPr="00811CDF">
        <w:rPr>
          <w:spacing w:val="-6"/>
        </w:rPr>
        <w:t xml:space="preserve"> </w:t>
      </w:r>
      <w:r w:rsidRPr="00811CDF">
        <w:t>же</w:t>
      </w:r>
      <w:r w:rsidRPr="00811CDF">
        <w:rPr>
          <w:spacing w:val="-2"/>
        </w:rPr>
        <w:t xml:space="preserve"> </w:t>
      </w:r>
      <w:r w:rsidRPr="00811CDF">
        <w:t>вопросу</w:t>
      </w:r>
      <w:r w:rsidRPr="00811CDF">
        <w:rPr>
          <w:spacing w:val="-6"/>
        </w:rPr>
        <w:t xml:space="preserve"> </w:t>
      </w:r>
      <w:r w:rsidRPr="00811CDF">
        <w:t xml:space="preserve">в случае, если причины, </w:t>
      </w:r>
      <w:proofErr w:type="gramStart"/>
      <w:r w:rsidRPr="00811CDF">
        <w:t>о</w:t>
      </w:r>
      <w:proofErr w:type="gramEnd"/>
      <w:r w:rsidRPr="00811CDF">
        <w:rPr>
          <w:spacing w:val="-1"/>
        </w:rPr>
        <w:t xml:space="preserve"> </w:t>
      </w:r>
      <w:proofErr w:type="gramStart"/>
      <w:r w:rsidRPr="00811CDF">
        <w:t>которым</w:t>
      </w:r>
      <w:proofErr w:type="gramEnd"/>
      <w:r w:rsidRPr="00811CDF">
        <w:rPr>
          <w:spacing w:val="-1"/>
        </w:rPr>
        <w:t xml:space="preserve"> </w:t>
      </w:r>
      <w:r w:rsidRPr="00811CDF">
        <w:t>ответ</w:t>
      </w:r>
      <w:r w:rsidRPr="00811CDF">
        <w:rPr>
          <w:spacing w:val="-1"/>
        </w:rPr>
        <w:t xml:space="preserve"> </w:t>
      </w:r>
      <w:r w:rsidRPr="00811CDF">
        <w:t>по существу поставленных в обращении вопросов не мог быть дан, в последующем были устранены, гражданин вправе вновь направить обращение заведующей ДОУ.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20" w:firstLine="283"/>
        <w:jc w:val="both"/>
        <w:rPr>
          <w:sz w:val="24"/>
        </w:rPr>
      </w:pPr>
      <w:r w:rsidRPr="00811CDF">
        <w:rPr>
          <w:sz w:val="24"/>
        </w:rPr>
        <w:t>В случае если в письменном обращении гражданина содержится вопрос, на который ему многократно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давались</w:t>
      </w:r>
      <w:r w:rsidRPr="00811CDF">
        <w:rPr>
          <w:spacing w:val="69"/>
          <w:w w:val="150"/>
          <w:sz w:val="24"/>
        </w:rPr>
        <w:t xml:space="preserve"> </w:t>
      </w:r>
      <w:r w:rsidRPr="00811CDF">
        <w:rPr>
          <w:sz w:val="24"/>
        </w:rPr>
        <w:t>письменные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ответы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по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существу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связи</w:t>
      </w:r>
      <w:r w:rsidRPr="00811CDF">
        <w:rPr>
          <w:spacing w:val="69"/>
          <w:w w:val="150"/>
          <w:sz w:val="24"/>
        </w:rPr>
        <w:t xml:space="preserve"> </w:t>
      </w:r>
      <w:r w:rsidRPr="00811CDF">
        <w:rPr>
          <w:sz w:val="24"/>
        </w:rPr>
        <w:t>с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ранее</w:t>
      </w:r>
      <w:r w:rsidRPr="00811CDF">
        <w:rPr>
          <w:spacing w:val="80"/>
          <w:sz w:val="24"/>
        </w:rPr>
        <w:t xml:space="preserve"> </w:t>
      </w:r>
      <w:proofErr w:type="gramStart"/>
      <w:r w:rsidRPr="00811CDF">
        <w:rPr>
          <w:sz w:val="24"/>
        </w:rPr>
        <w:t>направленными</w:t>
      </w:r>
      <w:proofErr w:type="gramEnd"/>
    </w:p>
    <w:p w:rsidR="007335A4" w:rsidRPr="00811CDF" w:rsidRDefault="007335A4">
      <w:pPr>
        <w:jc w:val="both"/>
        <w:rPr>
          <w:sz w:val="24"/>
        </w:rPr>
        <w:sectPr w:rsidR="007335A4" w:rsidRPr="00811CDF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a3"/>
        <w:spacing w:before="67"/>
        <w:ind w:right="122" w:firstLine="0"/>
      </w:pPr>
      <w:r w:rsidRPr="00811CDF">
        <w:lastRenderedPageBreak/>
        <w:t>обращениями, и при этом в обращении не приводятся новые доводы или обстоятельства заведующий ДОУ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1"/>
        </w:tabs>
        <w:ind w:right="121" w:firstLine="283"/>
        <w:jc w:val="both"/>
        <w:rPr>
          <w:sz w:val="24"/>
        </w:rPr>
      </w:pPr>
      <w:r w:rsidRPr="00811CDF">
        <w:rPr>
          <w:sz w:val="24"/>
        </w:rPr>
        <w:t>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</w:t>
      </w:r>
      <w:r w:rsidRPr="00811CDF">
        <w:rPr>
          <w:spacing w:val="40"/>
          <w:sz w:val="24"/>
        </w:rPr>
        <w:t xml:space="preserve"> </w:t>
      </w:r>
      <w:r w:rsidRPr="00811CDF">
        <w:rPr>
          <w:sz w:val="24"/>
        </w:rPr>
        <w:t>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448"/>
        </w:tabs>
        <w:ind w:left="448" w:hanging="178"/>
        <w:jc w:val="center"/>
        <w:rPr>
          <w:sz w:val="22"/>
        </w:rPr>
      </w:pPr>
      <w:r w:rsidRPr="00811CDF">
        <w:t>Сроки</w:t>
      </w:r>
      <w:r w:rsidRPr="00811CDF">
        <w:rPr>
          <w:spacing w:val="-7"/>
        </w:rPr>
        <w:t xml:space="preserve"> </w:t>
      </w:r>
      <w:r w:rsidRPr="00811CDF">
        <w:t>рассмотрения</w:t>
      </w:r>
      <w:r w:rsidRPr="00811CDF">
        <w:rPr>
          <w:spacing w:val="-4"/>
        </w:rPr>
        <w:t xml:space="preserve"> </w:t>
      </w:r>
      <w:r w:rsidRPr="00811CDF">
        <w:t>обращений</w:t>
      </w:r>
      <w:r w:rsidRPr="00811CDF">
        <w:rPr>
          <w:spacing w:val="-4"/>
        </w:rPr>
        <w:t xml:space="preserve"> </w:t>
      </w:r>
      <w:r w:rsidRPr="00811CDF">
        <w:t>и</w:t>
      </w:r>
      <w:r w:rsidRPr="00811CDF">
        <w:rPr>
          <w:spacing w:val="-4"/>
        </w:rPr>
        <w:t xml:space="preserve"> </w:t>
      </w:r>
      <w:r w:rsidRPr="00811CDF">
        <w:t>уведомление</w:t>
      </w:r>
      <w:r w:rsidRPr="00811CDF">
        <w:rPr>
          <w:spacing w:val="-5"/>
        </w:rPr>
        <w:t xml:space="preserve"> </w:t>
      </w:r>
      <w:r w:rsidRPr="00811CDF">
        <w:rPr>
          <w:spacing w:val="-2"/>
        </w:rPr>
        <w:t>заявителей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24"/>
        </w:tabs>
        <w:spacing w:before="271"/>
        <w:ind w:right="116" w:firstLine="283"/>
        <w:jc w:val="both"/>
        <w:rPr>
          <w:sz w:val="24"/>
        </w:rPr>
      </w:pPr>
      <w:r w:rsidRPr="00811CDF">
        <w:rPr>
          <w:sz w:val="24"/>
        </w:rPr>
        <w:t>Обращения, поступившие заведующему ДОУ, рассматриваются в течение 30 дней со дня их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регистрации,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если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иной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срок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(меньший)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не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установлен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руководителем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либо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его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заместителем. Обращения, не требующие дополнительного изучения и проверки, рассматриваются безотлагательно. О результатах рассмотрения уведомляются заявители.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21"/>
        </w:tabs>
        <w:spacing w:before="1"/>
        <w:ind w:right="121" w:firstLine="283"/>
        <w:jc w:val="both"/>
        <w:rPr>
          <w:sz w:val="24"/>
        </w:rPr>
      </w:pPr>
      <w:r w:rsidRPr="00811CDF">
        <w:rPr>
          <w:sz w:val="24"/>
        </w:rPr>
        <w:t>В исключительных случаях руководитель вправе продлить срок рассмотрения обращения не более чем за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450"/>
        </w:tabs>
        <w:ind w:left="450" w:hanging="178"/>
        <w:jc w:val="center"/>
        <w:rPr>
          <w:sz w:val="22"/>
        </w:rPr>
      </w:pPr>
      <w:r w:rsidRPr="00811CDF">
        <w:t>Организация</w:t>
      </w:r>
      <w:r w:rsidRPr="00811CDF">
        <w:rPr>
          <w:spacing w:val="-8"/>
        </w:rPr>
        <w:t xml:space="preserve"> </w:t>
      </w:r>
      <w:r w:rsidRPr="00811CDF">
        <w:t>работы</w:t>
      </w:r>
      <w:r w:rsidRPr="00811CDF">
        <w:rPr>
          <w:spacing w:val="-2"/>
        </w:rPr>
        <w:t xml:space="preserve"> </w:t>
      </w:r>
      <w:r w:rsidRPr="00811CDF">
        <w:t>по</w:t>
      </w:r>
      <w:r w:rsidRPr="00811CDF">
        <w:rPr>
          <w:spacing w:val="-3"/>
        </w:rPr>
        <w:t xml:space="preserve"> </w:t>
      </w:r>
      <w:r w:rsidRPr="00811CDF">
        <w:t>личному</w:t>
      </w:r>
      <w:r w:rsidRPr="00811CDF">
        <w:rPr>
          <w:spacing w:val="-2"/>
        </w:rPr>
        <w:t xml:space="preserve"> </w:t>
      </w:r>
      <w:r w:rsidRPr="00811CDF">
        <w:t>приему</w:t>
      </w:r>
      <w:r w:rsidRPr="00811CDF">
        <w:rPr>
          <w:spacing w:val="-2"/>
        </w:rPr>
        <w:t xml:space="preserve"> граждан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271"/>
        <w:ind w:left="816" w:hanging="420"/>
        <w:jc w:val="both"/>
        <w:rPr>
          <w:sz w:val="24"/>
        </w:rPr>
      </w:pPr>
      <w:r w:rsidRPr="00811CDF">
        <w:rPr>
          <w:sz w:val="24"/>
        </w:rPr>
        <w:t>График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и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порядок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личного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приема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граждан в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ДОУ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устанавливается</w:t>
      </w:r>
      <w:r w:rsidRPr="00811CDF">
        <w:rPr>
          <w:spacing w:val="-2"/>
          <w:sz w:val="24"/>
        </w:rPr>
        <w:t xml:space="preserve"> руководителем.</w:t>
      </w:r>
    </w:p>
    <w:p w:rsidR="007335A4" w:rsidRPr="00811CDF" w:rsidRDefault="00307E70">
      <w:pPr>
        <w:pStyle w:val="a4"/>
        <w:numPr>
          <w:ilvl w:val="0"/>
          <w:numId w:val="4"/>
        </w:numPr>
        <w:tabs>
          <w:tab w:val="left" w:pos="832"/>
        </w:tabs>
        <w:ind w:left="832" w:hanging="436"/>
        <w:jc w:val="both"/>
        <w:rPr>
          <w:sz w:val="24"/>
        </w:rPr>
      </w:pPr>
      <w:r w:rsidRPr="00811CDF">
        <w:rPr>
          <w:sz w:val="24"/>
        </w:rPr>
        <w:t>2.При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личном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приеме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гражданин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предъявляет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документ,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удостоверяющий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его</w:t>
      </w:r>
      <w:r w:rsidRPr="00811CDF">
        <w:rPr>
          <w:spacing w:val="-3"/>
          <w:sz w:val="24"/>
        </w:rPr>
        <w:t xml:space="preserve"> </w:t>
      </w:r>
      <w:r w:rsidRPr="00811CDF">
        <w:rPr>
          <w:spacing w:val="-2"/>
          <w:sz w:val="24"/>
        </w:rPr>
        <w:t>личность.</w:t>
      </w:r>
    </w:p>
    <w:p w:rsidR="007335A4" w:rsidRPr="00811CDF" w:rsidRDefault="00307E70">
      <w:pPr>
        <w:pStyle w:val="a4"/>
        <w:numPr>
          <w:ilvl w:val="1"/>
          <w:numId w:val="3"/>
        </w:numPr>
        <w:tabs>
          <w:tab w:val="left" w:pos="831"/>
        </w:tabs>
        <w:ind w:right="127" w:firstLine="283"/>
        <w:jc w:val="both"/>
        <w:rPr>
          <w:sz w:val="24"/>
        </w:rPr>
      </w:pPr>
      <w:r w:rsidRPr="00811CDF">
        <w:rPr>
          <w:sz w:val="24"/>
        </w:rPr>
        <w:t>По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вопросам, не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входящим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компетенцию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заведующего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ДОУ, заявителям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рекомендуется обратиться в соответствующие органы, учреждения, организации.</w:t>
      </w:r>
    </w:p>
    <w:p w:rsidR="007335A4" w:rsidRPr="00811CDF" w:rsidRDefault="00307E70">
      <w:pPr>
        <w:pStyle w:val="a4"/>
        <w:numPr>
          <w:ilvl w:val="1"/>
          <w:numId w:val="3"/>
        </w:numPr>
        <w:tabs>
          <w:tab w:val="left" w:pos="831"/>
        </w:tabs>
        <w:ind w:right="120" w:firstLine="283"/>
        <w:jc w:val="both"/>
        <w:rPr>
          <w:sz w:val="24"/>
        </w:rPr>
      </w:pPr>
      <w:r w:rsidRPr="00811CDF">
        <w:rPr>
          <w:sz w:val="24"/>
        </w:rPr>
        <w:t>Во время записи на прием заведующий заполняет карточку личного приема гражданина (форма прилагается), в которую заносится содержание обращения гражданина на личном приеме, а также резолюция ведущего прием, с поручением должностному лицу. При необходимости гражданам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предлагается изложить суть вопроса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в письменном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виде. Письменное обращение в этом случае регистрируется и рассматривается в установленном порядке, а в карточке делается отметка «Оставлено заявление» и дата регистрации.</w:t>
      </w:r>
    </w:p>
    <w:p w:rsidR="007335A4" w:rsidRPr="00811CDF" w:rsidRDefault="00307E70">
      <w:pPr>
        <w:pStyle w:val="a3"/>
        <w:spacing w:before="1"/>
        <w:ind w:right="118"/>
      </w:pPr>
      <w:r w:rsidRPr="00811CDF">
        <w:t>В случае если изложенные в устном обращении факты и обстоятельства являются очевидными</w:t>
      </w:r>
      <w:r w:rsidRPr="00811CDF">
        <w:rPr>
          <w:spacing w:val="-1"/>
        </w:rPr>
        <w:t xml:space="preserve"> </w:t>
      </w:r>
      <w:r w:rsidRPr="00811CDF">
        <w:t>и</w:t>
      </w:r>
      <w:r w:rsidRPr="00811CDF">
        <w:rPr>
          <w:spacing w:val="-4"/>
        </w:rPr>
        <w:t xml:space="preserve"> </w:t>
      </w:r>
      <w:r w:rsidRPr="00811CDF">
        <w:t>не</w:t>
      </w:r>
      <w:r w:rsidRPr="00811CDF">
        <w:rPr>
          <w:spacing w:val="-3"/>
        </w:rPr>
        <w:t xml:space="preserve"> </w:t>
      </w:r>
      <w:r w:rsidRPr="00811CDF">
        <w:t>требуют</w:t>
      </w:r>
      <w:r w:rsidRPr="00811CDF">
        <w:rPr>
          <w:spacing w:val="-2"/>
        </w:rPr>
        <w:t xml:space="preserve"> </w:t>
      </w:r>
      <w:r w:rsidRPr="00811CDF">
        <w:t>дополнительной</w:t>
      </w:r>
      <w:r w:rsidRPr="00811CDF">
        <w:rPr>
          <w:spacing w:val="-4"/>
        </w:rPr>
        <w:t xml:space="preserve"> </w:t>
      </w:r>
      <w:r w:rsidRPr="00811CDF">
        <w:t>проверки,</w:t>
      </w:r>
      <w:r w:rsidRPr="00811CDF">
        <w:rPr>
          <w:spacing w:val="-2"/>
        </w:rPr>
        <w:t xml:space="preserve"> </w:t>
      </w:r>
      <w:r w:rsidRPr="00811CDF">
        <w:t>ответ</w:t>
      </w:r>
      <w:r w:rsidRPr="00811CDF">
        <w:rPr>
          <w:spacing w:val="-4"/>
        </w:rPr>
        <w:t xml:space="preserve"> </w:t>
      </w:r>
      <w:r w:rsidRPr="00811CDF">
        <w:t>на</w:t>
      </w:r>
      <w:r w:rsidRPr="00811CDF">
        <w:rPr>
          <w:spacing w:val="-3"/>
        </w:rPr>
        <w:t xml:space="preserve"> </w:t>
      </w:r>
      <w:r w:rsidRPr="00811CDF">
        <w:t>обращение</w:t>
      </w:r>
      <w:r w:rsidRPr="00811CDF">
        <w:rPr>
          <w:spacing w:val="-3"/>
        </w:rPr>
        <w:t xml:space="preserve"> </w:t>
      </w:r>
      <w:r w:rsidRPr="00811CDF">
        <w:t>с</w:t>
      </w:r>
      <w:r w:rsidRPr="00811CDF">
        <w:rPr>
          <w:spacing w:val="-3"/>
        </w:rPr>
        <w:t xml:space="preserve"> </w:t>
      </w:r>
      <w:r w:rsidRPr="00811CDF">
        <w:t>согласия</w:t>
      </w:r>
      <w:r w:rsidRPr="00811CDF">
        <w:rPr>
          <w:spacing w:val="-2"/>
        </w:rPr>
        <w:t xml:space="preserve"> </w:t>
      </w:r>
      <w:r w:rsidRPr="00811CDF">
        <w:t>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335A4" w:rsidRPr="00811CDF" w:rsidRDefault="00307E70">
      <w:pPr>
        <w:pStyle w:val="a4"/>
        <w:numPr>
          <w:ilvl w:val="1"/>
          <w:numId w:val="3"/>
        </w:numPr>
        <w:tabs>
          <w:tab w:val="left" w:pos="832"/>
        </w:tabs>
        <w:ind w:left="832" w:hanging="436"/>
        <w:jc w:val="both"/>
        <w:rPr>
          <w:sz w:val="24"/>
        </w:rPr>
      </w:pPr>
      <w:r w:rsidRPr="00811CDF">
        <w:rPr>
          <w:sz w:val="24"/>
        </w:rPr>
        <w:t>При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повторных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обращениях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подбираются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имеющиеся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материалы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по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делу</w:t>
      </w:r>
      <w:r w:rsidRPr="00811CDF">
        <w:rPr>
          <w:spacing w:val="-8"/>
          <w:sz w:val="24"/>
        </w:rPr>
        <w:t xml:space="preserve"> </w:t>
      </w:r>
      <w:r w:rsidRPr="00811CDF">
        <w:rPr>
          <w:spacing w:val="-2"/>
          <w:sz w:val="24"/>
        </w:rPr>
        <w:t>заявителя.</w:t>
      </w:r>
    </w:p>
    <w:p w:rsidR="007335A4" w:rsidRPr="00811CDF" w:rsidRDefault="00307E70">
      <w:pPr>
        <w:pStyle w:val="a4"/>
        <w:numPr>
          <w:ilvl w:val="1"/>
          <w:numId w:val="3"/>
        </w:numPr>
        <w:tabs>
          <w:tab w:val="left" w:pos="831"/>
        </w:tabs>
        <w:ind w:right="121" w:firstLine="283"/>
        <w:jc w:val="both"/>
        <w:rPr>
          <w:sz w:val="24"/>
        </w:rPr>
      </w:pPr>
      <w:r w:rsidRPr="00811CDF">
        <w:rPr>
          <w:sz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576"/>
        </w:tabs>
        <w:spacing w:before="1"/>
        <w:ind w:left="576" w:hanging="180"/>
        <w:jc w:val="left"/>
        <w:rPr>
          <w:sz w:val="22"/>
        </w:rPr>
      </w:pPr>
      <w:r w:rsidRPr="00811CDF">
        <w:t>Работа</w:t>
      </w:r>
      <w:r w:rsidRPr="00811CDF">
        <w:rPr>
          <w:spacing w:val="-4"/>
        </w:rPr>
        <w:t xml:space="preserve"> </w:t>
      </w:r>
      <w:r w:rsidRPr="00811CDF">
        <w:t>с</w:t>
      </w:r>
      <w:r w:rsidRPr="00811CDF">
        <w:rPr>
          <w:spacing w:val="-4"/>
        </w:rPr>
        <w:t xml:space="preserve"> </w:t>
      </w:r>
      <w:r w:rsidRPr="00811CDF">
        <w:t>обращениями,</w:t>
      </w:r>
      <w:r w:rsidRPr="00811CDF">
        <w:rPr>
          <w:spacing w:val="-4"/>
        </w:rPr>
        <w:t xml:space="preserve"> </w:t>
      </w:r>
      <w:r w:rsidRPr="00811CDF">
        <w:t>поставленными</w:t>
      </w:r>
      <w:r w:rsidRPr="00811CDF">
        <w:rPr>
          <w:spacing w:val="-3"/>
        </w:rPr>
        <w:t xml:space="preserve"> </w:t>
      </w:r>
      <w:r w:rsidRPr="00811CDF">
        <w:t>на</w:t>
      </w:r>
      <w:r w:rsidRPr="00811CDF">
        <w:rPr>
          <w:spacing w:val="-3"/>
        </w:rPr>
        <w:t xml:space="preserve"> </w:t>
      </w:r>
      <w:r w:rsidRPr="00811CDF">
        <w:rPr>
          <w:spacing w:val="-2"/>
        </w:rPr>
        <w:t>контроль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836"/>
        </w:tabs>
        <w:spacing w:before="268"/>
        <w:ind w:right="116" w:firstLine="283"/>
        <w:jc w:val="both"/>
        <w:rPr>
          <w:sz w:val="24"/>
        </w:rPr>
      </w:pPr>
      <w:r w:rsidRPr="00811CDF">
        <w:rPr>
          <w:sz w:val="24"/>
        </w:rPr>
        <w:t xml:space="preserve">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</w:t>
      </w:r>
      <w:proofErr w:type="gramStart"/>
      <w:r w:rsidRPr="00811CDF">
        <w:rPr>
          <w:sz w:val="24"/>
        </w:rPr>
        <w:t>правило</w:t>
      </w:r>
      <w:proofErr w:type="gramEnd"/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ставятся на КОНТРОЛЬ.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61"/>
        </w:tabs>
        <w:ind w:right="122" w:firstLine="283"/>
        <w:jc w:val="both"/>
        <w:rPr>
          <w:sz w:val="24"/>
        </w:rPr>
      </w:pPr>
      <w:r w:rsidRPr="00811CDF">
        <w:rPr>
          <w:sz w:val="24"/>
        </w:rPr>
        <w:t xml:space="preserve">На контрольных обращениях ставятся пометки «КОНТРОЛЬ» и «ПОДЛЕЖИТ </w:t>
      </w:r>
      <w:r w:rsidRPr="00811CDF">
        <w:rPr>
          <w:spacing w:val="-2"/>
          <w:sz w:val="24"/>
        </w:rPr>
        <w:t>ВОЗВРАТУ».</w:t>
      </w:r>
    </w:p>
    <w:p w:rsidR="007335A4" w:rsidRPr="00811CDF" w:rsidRDefault="00307E70">
      <w:pPr>
        <w:pStyle w:val="a4"/>
        <w:numPr>
          <w:ilvl w:val="0"/>
          <w:numId w:val="4"/>
        </w:numPr>
        <w:tabs>
          <w:tab w:val="left" w:pos="831"/>
        </w:tabs>
        <w:ind w:left="112" w:right="114" w:firstLine="283"/>
        <w:jc w:val="both"/>
        <w:rPr>
          <w:sz w:val="24"/>
        </w:rPr>
      </w:pPr>
      <w:r w:rsidRPr="00811CDF">
        <w:rPr>
          <w:sz w:val="24"/>
        </w:rPr>
        <w:t>3.Должностное лицо – исполнитель в установленные сроки рассматривает контрольное обращение, информирует о результатах заведующего ДОУ либо заместителя заведующего, либо старшего воспитателя, готовит ответ заявителю.</w:t>
      </w:r>
    </w:p>
    <w:p w:rsidR="007335A4" w:rsidRPr="00811CDF" w:rsidRDefault="00307E70">
      <w:pPr>
        <w:pStyle w:val="a3"/>
        <w:ind w:right="123"/>
      </w:pPr>
      <w:r w:rsidRPr="00811CDF">
        <w:t>9.4. Если в обращениях государственных органов содержатся просьбы проинформировать их о результатах рассмотрения граждан, то исполнитель готовит ответ и им. Как правило, эти ответы подписываются заведующим ДОУ. Заведующий ДОУ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</w:t>
      </w:r>
    </w:p>
    <w:p w:rsidR="007335A4" w:rsidRPr="00811CDF" w:rsidRDefault="007335A4">
      <w:pPr>
        <w:sectPr w:rsidR="007335A4" w:rsidRPr="00811CDF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Pr="00811CDF" w:rsidRDefault="00307E70">
      <w:pPr>
        <w:pStyle w:val="a3"/>
        <w:spacing w:before="67"/>
        <w:ind w:right="118"/>
      </w:pPr>
      <w:r w:rsidRPr="00811CDF">
        <w:lastRenderedPageBreak/>
        <w:t>9.</w:t>
      </w:r>
      <w:r w:rsidRPr="00811CDF">
        <w:rPr>
          <w:spacing w:val="40"/>
        </w:rPr>
        <w:t xml:space="preserve"> </w:t>
      </w:r>
      <w:r w:rsidRPr="00811CDF">
        <w:t>5.Обращение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7335A4" w:rsidRPr="00811CDF" w:rsidRDefault="00307E70">
      <w:pPr>
        <w:pStyle w:val="a3"/>
        <w:ind w:right="115"/>
      </w:pPr>
      <w:r w:rsidRPr="00811CDF">
        <w:t xml:space="preserve">9.6. Письменные обращения, на которые даются промежуточные ответы, с контроля не снимаются. Контроль завершается только после вынесения и </w:t>
      </w:r>
      <w:proofErr w:type="gramStart"/>
      <w:r w:rsidRPr="00811CDF">
        <w:t>принятия</w:t>
      </w:r>
      <w:proofErr w:type="gramEnd"/>
      <w:r w:rsidRPr="00811CDF">
        <w:t xml:space="preserve"> исчерпывающих мер по разрешению предложения, заявления, жалобы. Решение о снятии с контроля принимает заведующая ДОУ.</w:t>
      </w:r>
    </w:p>
    <w:p w:rsidR="007335A4" w:rsidRPr="00811CDF" w:rsidRDefault="00307E70">
      <w:pPr>
        <w:pStyle w:val="a3"/>
        <w:ind w:right="121"/>
      </w:pPr>
      <w:r w:rsidRPr="00811CDF">
        <w:t>9.7. Контрольные обращения должны содержать конкретную и четкую информацию по всем вопросам, поставленным в обращениях граждан:</w:t>
      </w:r>
    </w:p>
    <w:p w:rsidR="007335A4" w:rsidRPr="00811CDF" w:rsidRDefault="00307E70">
      <w:pPr>
        <w:pStyle w:val="a4"/>
        <w:numPr>
          <w:ilvl w:val="0"/>
          <w:numId w:val="1"/>
        </w:numPr>
        <w:tabs>
          <w:tab w:val="left" w:pos="728"/>
        </w:tabs>
        <w:ind w:right="123" w:firstLine="283"/>
        <w:jc w:val="left"/>
        <w:rPr>
          <w:sz w:val="24"/>
        </w:rPr>
      </w:pPr>
      <w:r w:rsidRPr="00811CDF">
        <w:rPr>
          <w:sz w:val="24"/>
        </w:rPr>
        <w:t>если</w:t>
      </w:r>
      <w:r w:rsidRPr="00811CDF">
        <w:rPr>
          <w:spacing w:val="30"/>
          <w:sz w:val="24"/>
        </w:rPr>
        <w:t xml:space="preserve"> </w:t>
      </w:r>
      <w:r w:rsidRPr="00811CDF">
        <w:rPr>
          <w:sz w:val="24"/>
        </w:rPr>
        <w:t>сроки</w:t>
      </w:r>
      <w:r w:rsidRPr="00811CDF">
        <w:rPr>
          <w:spacing w:val="30"/>
          <w:sz w:val="24"/>
        </w:rPr>
        <w:t xml:space="preserve"> </w:t>
      </w:r>
      <w:r w:rsidRPr="00811CDF">
        <w:rPr>
          <w:sz w:val="24"/>
        </w:rPr>
        <w:t>рассмотрения</w:t>
      </w:r>
      <w:r w:rsidRPr="00811CDF">
        <w:rPr>
          <w:spacing w:val="29"/>
          <w:sz w:val="24"/>
        </w:rPr>
        <w:t xml:space="preserve"> </w:t>
      </w:r>
      <w:r w:rsidRPr="00811CDF">
        <w:rPr>
          <w:sz w:val="24"/>
        </w:rPr>
        <w:t>продлены, то</w:t>
      </w:r>
      <w:r w:rsidRPr="00811CDF">
        <w:rPr>
          <w:spacing w:val="30"/>
          <w:sz w:val="24"/>
        </w:rPr>
        <w:t xml:space="preserve"> </w:t>
      </w:r>
      <w:r w:rsidRPr="00811CDF">
        <w:rPr>
          <w:sz w:val="24"/>
        </w:rPr>
        <w:t>должны быть</w:t>
      </w:r>
      <w:r w:rsidRPr="00811CDF">
        <w:rPr>
          <w:spacing w:val="32"/>
          <w:sz w:val="24"/>
        </w:rPr>
        <w:t xml:space="preserve"> </w:t>
      </w:r>
      <w:r w:rsidRPr="00811CDF">
        <w:rPr>
          <w:sz w:val="24"/>
        </w:rPr>
        <w:t>указаны причины и</w:t>
      </w:r>
      <w:r w:rsidRPr="00811CDF">
        <w:rPr>
          <w:spacing w:val="30"/>
          <w:sz w:val="24"/>
        </w:rPr>
        <w:t xml:space="preserve"> </w:t>
      </w:r>
      <w:r w:rsidRPr="00811CDF">
        <w:rPr>
          <w:sz w:val="24"/>
        </w:rPr>
        <w:t>окончательная дата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рассмотрения,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по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истечении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которой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будет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дополнительно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сообщено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проделанной</w:t>
      </w:r>
      <w:r w:rsidRPr="00811CDF">
        <w:rPr>
          <w:spacing w:val="-3"/>
          <w:sz w:val="24"/>
        </w:rPr>
        <w:t xml:space="preserve"> </w:t>
      </w:r>
      <w:r w:rsidRPr="00811CDF">
        <w:rPr>
          <w:spacing w:val="-2"/>
          <w:sz w:val="24"/>
        </w:rPr>
        <w:t>работе;</w:t>
      </w:r>
    </w:p>
    <w:p w:rsidR="007335A4" w:rsidRPr="00811CDF" w:rsidRDefault="00307E70">
      <w:pPr>
        <w:pStyle w:val="a4"/>
        <w:numPr>
          <w:ilvl w:val="0"/>
          <w:numId w:val="1"/>
        </w:numPr>
        <w:tabs>
          <w:tab w:val="left" w:pos="414"/>
        </w:tabs>
        <w:ind w:right="126" w:firstLine="0"/>
        <w:jc w:val="left"/>
        <w:rPr>
          <w:sz w:val="24"/>
        </w:rPr>
      </w:pPr>
      <w:r w:rsidRPr="00811CDF">
        <w:rPr>
          <w:sz w:val="24"/>
        </w:rPr>
        <w:t>в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ответе должно быть указано о том, что заявитель в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той или иной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форме</w:t>
      </w:r>
      <w:r w:rsidRPr="00811CDF">
        <w:rPr>
          <w:spacing w:val="-1"/>
          <w:sz w:val="24"/>
        </w:rPr>
        <w:t xml:space="preserve"> </w:t>
      </w:r>
      <w:r w:rsidRPr="00811CDF">
        <w:rPr>
          <w:sz w:val="24"/>
        </w:rPr>
        <w:t>проинформирован о результатах рассмотрения;</w:t>
      </w:r>
    </w:p>
    <w:p w:rsidR="007335A4" w:rsidRPr="00811CDF" w:rsidRDefault="00307E70">
      <w:pPr>
        <w:pStyle w:val="a4"/>
        <w:numPr>
          <w:ilvl w:val="1"/>
          <w:numId w:val="1"/>
        </w:numPr>
        <w:tabs>
          <w:tab w:val="left" w:pos="696"/>
        </w:tabs>
        <w:spacing w:before="1"/>
        <w:ind w:left="696"/>
        <w:jc w:val="left"/>
        <w:rPr>
          <w:sz w:val="24"/>
        </w:rPr>
      </w:pPr>
      <w:r w:rsidRPr="00811CDF">
        <w:rPr>
          <w:sz w:val="24"/>
        </w:rPr>
        <w:t>ответ</w:t>
      </w:r>
      <w:r w:rsidRPr="00811CDF">
        <w:rPr>
          <w:spacing w:val="-7"/>
          <w:sz w:val="24"/>
        </w:rPr>
        <w:t xml:space="preserve"> </w:t>
      </w:r>
      <w:r w:rsidRPr="00811CDF">
        <w:rPr>
          <w:sz w:val="24"/>
        </w:rPr>
        <w:t>заявителю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подписывается</w:t>
      </w:r>
      <w:r w:rsidRPr="00811CDF">
        <w:rPr>
          <w:spacing w:val="-4"/>
          <w:sz w:val="24"/>
        </w:rPr>
        <w:t xml:space="preserve"> </w:t>
      </w:r>
      <w:r w:rsidRPr="00811CDF">
        <w:rPr>
          <w:spacing w:val="-2"/>
          <w:sz w:val="24"/>
        </w:rPr>
        <w:t>руководителем;</w:t>
      </w:r>
    </w:p>
    <w:p w:rsidR="007335A4" w:rsidRPr="00811CDF" w:rsidRDefault="00307E70">
      <w:pPr>
        <w:pStyle w:val="a4"/>
        <w:numPr>
          <w:ilvl w:val="1"/>
          <w:numId w:val="1"/>
        </w:numPr>
        <w:tabs>
          <w:tab w:val="left" w:pos="731"/>
        </w:tabs>
        <w:ind w:right="126" w:firstLine="283"/>
        <w:jc w:val="left"/>
        <w:rPr>
          <w:sz w:val="24"/>
        </w:rPr>
      </w:pPr>
      <w:r w:rsidRPr="00811CDF">
        <w:rPr>
          <w:sz w:val="24"/>
        </w:rPr>
        <w:t>к</w:t>
      </w:r>
      <w:r w:rsidRPr="00811CDF">
        <w:rPr>
          <w:spacing w:val="33"/>
          <w:sz w:val="24"/>
        </w:rPr>
        <w:t xml:space="preserve"> </w:t>
      </w:r>
      <w:r w:rsidRPr="00811CDF">
        <w:rPr>
          <w:sz w:val="24"/>
        </w:rPr>
        <w:t>ответу прикладывается</w:t>
      </w:r>
      <w:r w:rsidRPr="00811CDF">
        <w:rPr>
          <w:spacing w:val="32"/>
          <w:sz w:val="24"/>
        </w:rPr>
        <w:t xml:space="preserve"> </w:t>
      </w:r>
      <w:r w:rsidRPr="00811CDF">
        <w:rPr>
          <w:sz w:val="24"/>
        </w:rPr>
        <w:t>оригинал</w:t>
      </w:r>
      <w:r w:rsidRPr="00811CDF">
        <w:rPr>
          <w:spacing w:val="33"/>
          <w:sz w:val="24"/>
        </w:rPr>
        <w:t xml:space="preserve"> </w:t>
      </w:r>
      <w:r w:rsidRPr="00811CDF">
        <w:rPr>
          <w:sz w:val="24"/>
        </w:rPr>
        <w:t>рассмотренного</w:t>
      </w:r>
      <w:r w:rsidRPr="00811CDF">
        <w:rPr>
          <w:spacing w:val="32"/>
          <w:sz w:val="24"/>
        </w:rPr>
        <w:t xml:space="preserve"> </w:t>
      </w:r>
      <w:r w:rsidRPr="00811CDF">
        <w:rPr>
          <w:sz w:val="24"/>
        </w:rPr>
        <w:t>обращения</w:t>
      </w:r>
      <w:r w:rsidRPr="00811CDF">
        <w:rPr>
          <w:spacing w:val="32"/>
          <w:sz w:val="24"/>
        </w:rPr>
        <w:t xml:space="preserve"> </w:t>
      </w:r>
      <w:r w:rsidRPr="00811CDF">
        <w:rPr>
          <w:sz w:val="24"/>
        </w:rPr>
        <w:t>гражданина,</w:t>
      </w:r>
      <w:r w:rsidRPr="00811CDF">
        <w:rPr>
          <w:spacing w:val="32"/>
          <w:sz w:val="24"/>
        </w:rPr>
        <w:t xml:space="preserve"> </w:t>
      </w:r>
      <w:r w:rsidRPr="00811CDF">
        <w:rPr>
          <w:sz w:val="24"/>
        </w:rPr>
        <w:t>если</w:t>
      </w:r>
      <w:r w:rsidRPr="00811CDF">
        <w:rPr>
          <w:spacing w:val="33"/>
          <w:sz w:val="24"/>
        </w:rPr>
        <w:t xml:space="preserve"> </w:t>
      </w:r>
      <w:r w:rsidRPr="00811CDF">
        <w:rPr>
          <w:sz w:val="24"/>
        </w:rPr>
        <w:t>на</w:t>
      </w:r>
      <w:r w:rsidRPr="00811CDF">
        <w:rPr>
          <w:spacing w:val="31"/>
          <w:sz w:val="24"/>
        </w:rPr>
        <w:t xml:space="preserve"> </w:t>
      </w:r>
      <w:r w:rsidRPr="00811CDF">
        <w:rPr>
          <w:sz w:val="24"/>
        </w:rPr>
        <w:t>нем стоит штамп «ПОДЛЕЖИТ ВОЗВРАТУ».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566"/>
        </w:tabs>
        <w:ind w:left="566" w:hanging="297"/>
        <w:jc w:val="center"/>
        <w:rPr>
          <w:sz w:val="22"/>
        </w:rPr>
      </w:pPr>
      <w:proofErr w:type="gramStart"/>
      <w:r w:rsidRPr="00811CDF">
        <w:t>Контроль</w:t>
      </w:r>
      <w:r w:rsidRPr="00811CDF">
        <w:rPr>
          <w:spacing w:val="-7"/>
        </w:rPr>
        <w:t xml:space="preserve"> </w:t>
      </w:r>
      <w:r w:rsidRPr="00811CDF">
        <w:t>за</w:t>
      </w:r>
      <w:proofErr w:type="gramEnd"/>
      <w:r w:rsidRPr="00811CDF">
        <w:rPr>
          <w:spacing w:val="-4"/>
        </w:rPr>
        <w:t xml:space="preserve"> </w:t>
      </w:r>
      <w:r w:rsidRPr="00811CDF">
        <w:t>соблюдением</w:t>
      </w:r>
      <w:r w:rsidRPr="00811CDF">
        <w:rPr>
          <w:spacing w:val="-4"/>
        </w:rPr>
        <w:t xml:space="preserve"> </w:t>
      </w:r>
      <w:r w:rsidRPr="00811CDF">
        <w:t>порядка</w:t>
      </w:r>
      <w:r w:rsidRPr="00811CDF">
        <w:rPr>
          <w:spacing w:val="-4"/>
        </w:rPr>
        <w:t xml:space="preserve"> </w:t>
      </w:r>
      <w:r w:rsidRPr="00811CDF">
        <w:t>рассмотрения</w:t>
      </w:r>
      <w:r w:rsidRPr="00811CDF">
        <w:rPr>
          <w:spacing w:val="-4"/>
        </w:rPr>
        <w:t xml:space="preserve"> </w:t>
      </w:r>
      <w:r w:rsidRPr="00811CDF">
        <w:rPr>
          <w:spacing w:val="-2"/>
        </w:rPr>
        <w:t>обращений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1078"/>
        </w:tabs>
        <w:spacing w:before="271"/>
        <w:ind w:right="123" w:firstLine="283"/>
        <w:jc w:val="both"/>
        <w:rPr>
          <w:sz w:val="24"/>
        </w:rPr>
      </w:pPr>
      <w:r w:rsidRPr="00811CDF">
        <w:rPr>
          <w:sz w:val="24"/>
        </w:rPr>
        <w:t xml:space="preserve">Должностное лицо в пределах своей компетенции осуществляет </w:t>
      </w:r>
      <w:proofErr w:type="gramStart"/>
      <w:r w:rsidRPr="00811CDF">
        <w:rPr>
          <w:sz w:val="24"/>
        </w:rPr>
        <w:t>контроль за</w:t>
      </w:r>
      <w:proofErr w:type="gramEnd"/>
      <w:r w:rsidRPr="00811CDF">
        <w:rPr>
          <w:sz w:val="24"/>
        </w:rPr>
        <w:t xml:space="preserve"> соблюдением порядка рассмотрения обращений, анализирует содержание, поступающих обращений и информирует заведующего ДОУ о нарушениях исполнительской дисциплины.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1021"/>
        </w:tabs>
        <w:ind w:right="122" w:firstLine="283"/>
        <w:jc w:val="both"/>
        <w:rPr>
          <w:sz w:val="24"/>
        </w:rPr>
      </w:pPr>
      <w:r w:rsidRPr="00811CDF">
        <w:rPr>
          <w:sz w:val="24"/>
        </w:rPr>
        <w:t>Заведующий ДОУ принимает меры по своевременному выявлению и устранению причин нарушения прав, свобод и законных интересов граждан.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49"/>
        </w:tabs>
        <w:ind w:right="119" w:firstLine="283"/>
        <w:jc w:val="both"/>
        <w:rPr>
          <w:sz w:val="24"/>
        </w:rPr>
      </w:pPr>
      <w:r w:rsidRPr="00811CDF">
        <w:rPr>
          <w:sz w:val="24"/>
        </w:rPr>
        <w:t>Лица, виноватые в нарушении порядка рассмотрения обращений граждан, изложенного в настоящем</w:t>
      </w:r>
    </w:p>
    <w:p w:rsidR="007335A4" w:rsidRPr="00811CDF" w:rsidRDefault="00307E70">
      <w:pPr>
        <w:pStyle w:val="a3"/>
        <w:ind w:left="396" w:firstLine="0"/>
      </w:pPr>
      <w:proofErr w:type="gramStart"/>
      <w:r w:rsidRPr="00811CDF">
        <w:t>Положении</w:t>
      </w:r>
      <w:proofErr w:type="gramEnd"/>
      <w:r w:rsidRPr="00811CDF">
        <w:t>,</w:t>
      </w:r>
      <w:r w:rsidRPr="00811CDF">
        <w:rPr>
          <w:spacing w:val="-7"/>
        </w:rPr>
        <w:t xml:space="preserve"> </w:t>
      </w:r>
      <w:r w:rsidRPr="00811CDF">
        <w:t>несут</w:t>
      </w:r>
      <w:r w:rsidRPr="00811CDF">
        <w:rPr>
          <w:spacing w:val="-6"/>
        </w:rPr>
        <w:t xml:space="preserve"> </w:t>
      </w:r>
      <w:r w:rsidRPr="00811CDF">
        <w:t>ответственность,</w:t>
      </w:r>
      <w:r w:rsidRPr="00811CDF">
        <w:rPr>
          <w:spacing w:val="-7"/>
        </w:rPr>
        <w:t xml:space="preserve"> </w:t>
      </w:r>
      <w:r w:rsidRPr="00811CDF">
        <w:t>предусмотренную</w:t>
      </w:r>
      <w:r w:rsidRPr="00811CDF">
        <w:rPr>
          <w:spacing w:val="-6"/>
        </w:rPr>
        <w:t xml:space="preserve"> </w:t>
      </w:r>
      <w:r w:rsidRPr="00811CDF">
        <w:t>законодательством</w:t>
      </w:r>
      <w:r w:rsidRPr="00811CDF">
        <w:rPr>
          <w:spacing w:val="-6"/>
        </w:rPr>
        <w:t xml:space="preserve"> </w:t>
      </w:r>
      <w:r w:rsidRPr="00811CDF">
        <w:rPr>
          <w:spacing w:val="-5"/>
        </w:rPr>
        <w:t>РФ.</w:t>
      </w:r>
    </w:p>
    <w:p w:rsidR="007335A4" w:rsidRPr="00811CDF" w:rsidRDefault="007335A4">
      <w:pPr>
        <w:pStyle w:val="a3"/>
        <w:spacing w:before="5"/>
        <w:ind w:left="0" w:firstLine="0"/>
        <w:jc w:val="left"/>
      </w:pPr>
    </w:p>
    <w:p w:rsidR="007335A4" w:rsidRPr="00811CDF" w:rsidRDefault="00307E70">
      <w:pPr>
        <w:pStyle w:val="Heading1"/>
        <w:numPr>
          <w:ilvl w:val="0"/>
          <w:numId w:val="6"/>
        </w:numPr>
        <w:tabs>
          <w:tab w:val="left" w:pos="566"/>
        </w:tabs>
        <w:ind w:left="566" w:hanging="297"/>
        <w:jc w:val="center"/>
        <w:rPr>
          <w:sz w:val="22"/>
        </w:rPr>
      </w:pPr>
      <w:r w:rsidRPr="00811CDF">
        <w:t>Хранение</w:t>
      </w:r>
      <w:r w:rsidRPr="00811CDF">
        <w:rPr>
          <w:spacing w:val="-8"/>
        </w:rPr>
        <w:t xml:space="preserve"> </w:t>
      </w:r>
      <w:r w:rsidRPr="00811CDF">
        <w:t>материалов</w:t>
      </w:r>
      <w:r w:rsidRPr="00811CDF">
        <w:rPr>
          <w:spacing w:val="-4"/>
        </w:rPr>
        <w:t xml:space="preserve"> </w:t>
      </w:r>
      <w:r w:rsidRPr="00811CDF">
        <w:t>по</w:t>
      </w:r>
      <w:r w:rsidRPr="00811CDF">
        <w:rPr>
          <w:spacing w:val="-5"/>
        </w:rPr>
        <w:t xml:space="preserve"> </w:t>
      </w:r>
      <w:r w:rsidRPr="00811CDF">
        <w:t>обращениям</w:t>
      </w:r>
      <w:r w:rsidRPr="00811CDF">
        <w:rPr>
          <w:spacing w:val="-5"/>
        </w:rPr>
        <w:t xml:space="preserve"> </w:t>
      </w:r>
      <w:r w:rsidRPr="00811CDF">
        <w:rPr>
          <w:spacing w:val="-2"/>
        </w:rPr>
        <w:t>граждан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39"/>
        </w:tabs>
        <w:spacing w:before="272"/>
        <w:ind w:right="117" w:firstLine="283"/>
        <w:jc w:val="both"/>
        <w:rPr>
          <w:sz w:val="24"/>
        </w:rPr>
      </w:pPr>
      <w:r w:rsidRPr="00811CDF">
        <w:rPr>
          <w:sz w:val="24"/>
        </w:rPr>
        <w:t>Заведующий ДОУ осуществляет хранение и использование в справочных и иных</w:t>
      </w:r>
      <w:r w:rsidRPr="00811CDF">
        <w:rPr>
          <w:spacing w:val="80"/>
          <w:sz w:val="24"/>
        </w:rPr>
        <w:t xml:space="preserve"> </w:t>
      </w:r>
      <w:r w:rsidRPr="00811CDF">
        <w:rPr>
          <w:sz w:val="24"/>
        </w:rPr>
        <w:t>целях предложений, заявлений и жалоб граждан.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36"/>
        </w:tabs>
        <w:ind w:left="936" w:hanging="540"/>
        <w:jc w:val="both"/>
        <w:rPr>
          <w:sz w:val="24"/>
        </w:rPr>
      </w:pPr>
      <w:r w:rsidRPr="00811CDF">
        <w:rPr>
          <w:sz w:val="24"/>
        </w:rPr>
        <w:t>Внести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в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номенклатуру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журнал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регистрации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по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обращениям</w:t>
      </w:r>
      <w:r w:rsidRPr="00811CDF">
        <w:rPr>
          <w:spacing w:val="-3"/>
          <w:sz w:val="24"/>
        </w:rPr>
        <w:t xml:space="preserve"> </w:t>
      </w:r>
      <w:r w:rsidRPr="00811CDF">
        <w:rPr>
          <w:spacing w:val="-2"/>
          <w:sz w:val="24"/>
        </w:rPr>
        <w:t>граждан.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89"/>
        </w:tabs>
        <w:ind w:right="119" w:firstLine="283"/>
        <w:jc w:val="both"/>
        <w:rPr>
          <w:sz w:val="24"/>
        </w:rPr>
      </w:pPr>
      <w:r w:rsidRPr="00811CDF">
        <w:rPr>
          <w:sz w:val="24"/>
        </w:rPr>
        <w:t>Ответственность за сохранность документов по обращениям граждан возлагается на заведующего ДОУ.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51"/>
        </w:tabs>
        <w:ind w:right="118" w:firstLine="283"/>
        <w:jc w:val="both"/>
        <w:rPr>
          <w:sz w:val="24"/>
        </w:rPr>
      </w:pPr>
      <w:r w:rsidRPr="00811CDF">
        <w:rPr>
          <w:sz w:val="24"/>
        </w:rPr>
        <w:t>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41"/>
        </w:tabs>
        <w:ind w:right="117" w:firstLine="283"/>
        <w:jc w:val="both"/>
        <w:rPr>
          <w:sz w:val="24"/>
        </w:rPr>
      </w:pPr>
      <w:proofErr w:type="gramStart"/>
      <w:r w:rsidRPr="00811CDF">
        <w:rPr>
          <w:sz w:val="24"/>
        </w:rPr>
        <w:t>По истечении установленных сроков хранения документы по предложениям заявлениям и жалобам граждан подлежат уничтожению в соответствии с утвержденным Федеральной архивной службой России 06.10.2000 г. Перечнем типовых управленческих документов, образующихся в деятельности организации, с указанием сроков хранения.</w:t>
      </w:r>
      <w:proofErr w:type="gramEnd"/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36"/>
        </w:tabs>
        <w:spacing w:before="1" w:line="275" w:lineRule="exact"/>
        <w:ind w:left="936" w:hanging="540"/>
        <w:jc w:val="both"/>
        <w:rPr>
          <w:sz w:val="24"/>
        </w:rPr>
      </w:pPr>
      <w:r w:rsidRPr="00811CDF">
        <w:rPr>
          <w:sz w:val="24"/>
        </w:rPr>
        <w:t>Хранение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дел у</w:t>
      </w:r>
      <w:r w:rsidRPr="00811CDF">
        <w:rPr>
          <w:spacing w:val="-7"/>
          <w:sz w:val="24"/>
        </w:rPr>
        <w:t xml:space="preserve"> </w:t>
      </w:r>
      <w:r w:rsidRPr="00811CDF">
        <w:rPr>
          <w:sz w:val="24"/>
        </w:rPr>
        <w:t>исполнителей</w:t>
      </w:r>
      <w:r w:rsidRPr="00811CDF">
        <w:rPr>
          <w:spacing w:val="-1"/>
          <w:sz w:val="24"/>
        </w:rPr>
        <w:t xml:space="preserve"> </w:t>
      </w:r>
      <w:r w:rsidRPr="00811CDF">
        <w:rPr>
          <w:spacing w:val="-2"/>
          <w:sz w:val="24"/>
        </w:rPr>
        <w:t>запрещается.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1037"/>
        </w:tabs>
        <w:ind w:right="117" w:firstLine="283"/>
        <w:jc w:val="both"/>
        <w:rPr>
          <w:sz w:val="24"/>
        </w:rPr>
      </w:pPr>
      <w:r w:rsidRPr="00811CDF">
        <w:rPr>
          <w:sz w:val="24"/>
        </w:rPr>
        <w:t>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7335A4" w:rsidRPr="00811CDF" w:rsidRDefault="00307E70">
      <w:pPr>
        <w:pStyle w:val="a4"/>
        <w:numPr>
          <w:ilvl w:val="1"/>
          <w:numId w:val="6"/>
        </w:numPr>
        <w:tabs>
          <w:tab w:val="left" w:pos="936"/>
        </w:tabs>
        <w:ind w:left="936" w:hanging="540"/>
        <w:jc w:val="both"/>
        <w:rPr>
          <w:sz w:val="24"/>
        </w:rPr>
      </w:pPr>
      <w:r w:rsidRPr="00811CDF">
        <w:rPr>
          <w:sz w:val="24"/>
        </w:rPr>
        <w:t>Решение</w:t>
      </w:r>
      <w:r w:rsidRPr="00811CDF">
        <w:rPr>
          <w:spacing w:val="-6"/>
          <w:sz w:val="24"/>
        </w:rPr>
        <w:t xml:space="preserve"> </w:t>
      </w:r>
      <w:r w:rsidRPr="00811CDF">
        <w:rPr>
          <w:sz w:val="24"/>
        </w:rPr>
        <w:t>о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списании</w:t>
      </w:r>
      <w:r w:rsidRPr="00811CDF">
        <w:rPr>
          <w:spacing w:val="-2"/>
          <w:sz w:val="24"/>
        </w:rPr>
        <w:t xml:space="preserve"> </w:t>
      </w:r>
      <w:r w:rsidRPr="00811CDF">
        <w:rPr>
          <w:sz w:val="24"/>
        </w:rPr>
        <w:t>указанных</w:t>
      </w:r>
      <w:r w:rsidRPr="00811CDF">
        <w:rPr>
          <w:spacing w:val="-3"/>
          <w:sz w:val="24"/>
        </w:rPr>
        <w:t xml:space="preserve"> </w:t>
      </w:r>
      <w:r w:rsidRPr="00811CDF">
        <w:rPr>
          <w:sz w:val="24"/>
        </w:rPr>
        <w:t>обращений</w:t>
      </w:r>
      <w:r w:rsidRPr="00811CDF">
        <w:rPr>
          <w:spacing w:val="-5"/>
          <w:sz w:val="24"/>
        </w:rPr>
        <w:t xml:space="preserve"> </w:t>
      </w:r>
      <w:r w:rsidRPr="00811CDF">
        <w:rPr>
          <w:sz w:val="24"/>
        </w:rPr>
        <w:t>принимает</w:t>
      </w:r>
      <w:r w:rsidRPr="00811CDF">
        <w:rPr>
          <w:spacing w:val="-4"/>
          <w:sz w:val="24"/>
        </w:rPr>
        <w:t xml:space="preserve"> </w:t>
      </w:r>
      <w:r w:rsidRPr="00811CDF">
        <w:rPr>
          <w:sz w:val="24"/>
        </w:rPr>
        <w:t>заведующая</w:t>
      </w:r>
      <w:r w:rsidRPr="00811CDF">
        <w:rPr>
          <w:spacing w:val="-4"/>
          <w:sz w:val="24"/>
        </w:rPr>
        <w:t xml:space="preserve"> ДОУ.</w:t>
      </w:r>
    </w:p>
    <w:p w:rsidR="007335A4" w:rsidRDefault="007335A4">
      <w:pPr>
        <w:jc w:val="both"/>
        <w:rPr>
          <w:sz w:val="24"/>
        </w:r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Heading1"/>
        <w:spacing w:before="72" w:line="274" w:lineRule="exact"/>
        <w:ind w:left="0" w:right="117" w:firstLine="0"/>
        <w:jc w:val="right"/>
      </w:pPr>
      <w:r>
        <w:rPr>
          <w:color w:val="2B2B2B"/>
          <w:spacing w:val="-2"/>
        </w:rPr>
        <w:lastRenderedPageBreak/>
        <w:t>ПРИЛОЖЕНИЕ</w:t>
      </w:r>
    </w:p>
    <w:p w:rsidR="007335A4" w:rsidRDefault="00307E70" w:rsidP="004A08B6">
      <w:pPr>
        <w:pStyle w:val="a3"/>
        <w:ind w:left="4253" w:firstLine="425"/>
        <w:jc w:val="left"/>
        <w:rPr>
          <w:color w:val="2B2B2B"/>
          <w:spacing w:val="-5"/>
        </w:rPr>
      </w:pPr>
      <w:r>
        <w:rPr>
          <w:color w:val="2B2B2B"/>
        </w:rPr>
        <w:t>к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Положению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«О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порядке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рассмотрения обращения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граждан»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М</w:t>
      </w:r>
      <w:r w:rsidR="004A08B6">
        <w:rPr>
          <w:color w:val="2B2B2B"/>
        </w:rPr>
        <w:t>К</w:t>
      </w:r>
      <w:r>
        <w:rPr>
          <w:color w:val="2B2B2B"/>
        </w:rPr>
        <w:t>ДОУ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«Детский</w:t>
      </w:r>
      <w:r>
        <w:rPr>
          <w:color w:val="2B2B2B"/>
          <w:spacing w:val="-2"/>
        </w:rPr>
        <w:t xml:space="preserve"> </w:t>
      </w:r>
      <w:r w:rsidR="004A08B6">
        <w:rPr>
          <w:color w:val="2B2B2B"/>
          <w:spacing w:val="-2"/>
        </w:rPr>
        <w:t>с</w:t>
      </w:r>
      <w:r>
        <w:rPr>
          <w:color w:val="2B2B2B"/>
        </w:rPr>
        <w:t>ад</w:t>
      </w:r>
      <w:r w:rsidR="004A08B6">
        <w:rPr>
          <w:color w:val="2B2B2B"/>
        </w:rPr>
        <w:t xml:space="preserve"> с.Башлыкент</w:t>
      </w:r>
      <w:r>
        <w:rPr>
          <w:color w:val="2B2B2B"/>
          <w:spacing w:val="-5"/>
        </w:rPr>
        <w:t>»</w:t>
      </w:r>
    </w:p>
    <w:p w:rsidR="004A08B6" w:rsidRDefault="004A08B6" w:rsidP="004A08B6">
      <w:pPr>
        <w:pStyle w:val="a3"/>
        <w:ind w:left="4253" w:firstLine="425"/>
        <w:jc w:val="left"/>
      </w:pPr>
    </w:p>
    <w:p w:rsidR="007335A4" w:rsidRDefault="007335A4">
      <w:pPr>
        <w:pStyle w:val="a3"/>
        <w:spacing w:before="49"/>
        <w:ind w:left="0" w:firstLine="0"/>
        <w:jc w:val="left"/>
      </w:pPr>
    </w:p>
    <w:p w:rsidR="007335A4" w:rsidRDefault="00307E70">
      <w:pPr>
        <w:spacing w:line="322" w:lineRule="exact"/>
        <w:ind w:left="348" w:right="74"/>
        <w:jc w:val="center"/>
        <w:rPr>
          <w:b/>
          <w:sz w:val="28"/>
        </w:rPr>
      </w:pPr>
      <w:r>
        <w:rPr>
          <w:b/>
          <w:color w:val="2B2B2B"/>
          <w:sz w:val="28"/>
        </w:rPr>
        <w:t>КАРТОЧКА</w:t>
      </w:r>
      <w:r>
        <w:rPr>
          <w:b/>
          <w:color w:val="2B2B2B"/>
          <w:spacing w:val="-9"/>
          <w:sz w:val="28"/>
        </w:rPr>
        <w:t xml:space="preserve"> </w:t>
      </w:r>
      <w:r>
        <w:rPr>
          <w:b/>
          <w:color w:val="2B2B2B"/>
          <w:sz w:val="28"/>
        </w:rPr>
        <w:t>ЛИЧНОГО</w:t>
      </w:r>
      <w:r>
        <w:rPr>
          <w:b/>
          <w:color w:val="2B2B2B"/>
          <w:spacing w:val="-6"/>
          <w:sz w:val="28"/>
        </w:rPr>
        <w:t xml:space="preserve"> </w:t>
      </w:r>
      <w:r>
        <w:rPr>
          <w:b/>
          <w:color w:val="2B2B2B"/>
          <w:sz w:val="28"/>
        </w:rPr>
        <w:t>ПРИЕМА</w:t>
      </w:r>
      <w:r>
        <w:rPr>
          <w:b/>
          <w:color w:val="2B2B2B"/>
          <w:spacing w:val="-6"/>
          <w:sz w:val="28"/>
        </w:rPr>
        <w:t xml:space="preserve"> </w:t>
      </w:r>
      <w:r>
        <w:rPr>
          <w:b/>
          <w:color w:val="2B2B2B"/>
          <w:spacing w:val="-2"/>
          <w:sz w:val="28"/>
        </w:rPr>
        <w:t>ГРАЖДАН</w:t>
      </w:r>
    </w:p>
    <w:p w:rsidR="007335A4" w:rsidRDefault="00307E70">
      <w:pPr>
        <w:ind w:left="348" w:right="70"/>
        <w:jc w:val="center"/>
        <w:rPr>
          <w:b/>
          <w:sz w:val="28"/>
        </w:rPr>
      </w:pPr>
      <w:r>
        <w:rPr>
          <w:b/>
          <w:color w:val="2B2B2B"/>
          <w:sz w:val="28"/>
        </w:rPr>
        <w:t>заведующим</w:t>
      </w:r>
      <w:r>
        <w:rPr>
          <w:b/>
          <w:color w:val="2B2B2B"/>
          <w:spacing w:val="-8"/>
          <w:sz w:val="28"/>
        </w:rPr>
        <w:t xml:space="preserve"> </w:t>
      </w:r>
      <w:r>
        <w:rPr>
          <w:b/>
          <w:color w:val="2B2B2B"/>
          <w:sz w:val="28"/>
        </w:rPr>
        <w:t>детским</w:t>
      </w:r>
      <w:r>
        <w:rPr>
          <w:b/>
          <w:color w:val="2B2B2B"/>
          <w:spacing w:val="-8"/>
          <w:sz w:val="28"/>
        </w:rPr>
        <w:t xml:space="preserve"> </w:t>
      </w:r>
      <w:r>
        <w:rPr>
          <w:b/>
          <w:color w:val="2B2B2B"/>
          <w:spacing w:val="-4"/>
          <w:sz w:val="28"/>
        </w:rPr>
        <w:t>садом</w:t>
      </w:r>
    </w:p>
    <w:p w:rsidR="007335A4" w:rsidRDefault="00307E70">
      <w:pPr>
        <w:tabs>
          <w:tab w:val="left" w:pos="9915"/>
          <w:tab w:val="left" w:pos="9958"/>
        </w:tabs>
        <w:spacing w:before="271"/>
        <w:ind w:left="112" w:right="232"/>
        <w:jc w:val="both"/>
        <w:rPr>
          <w:sz w:val="28"/>
        </w:rPr>
      </w:pPr>
      <w:r>
        <w:rPr>
          <w:color w:val="2B2B2B"/>
          <w:sz w:val="28"/>
        </w:rPr>
        <w:t>Дата приема</w:t>
      </w:r>
      <w:r>
        <w:rPr>
          <w:color w:val="2B2B2B"/>
          <w:spacing w:val="208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18"/>
          <w:sz w:val="28"/>
          <w:u w:val="single" w:color="2A2A2A"/>
        </w:rPr>
        <w:t xml:space="preserve"> </w:t>
      </w:r>
      <w:r>
        <w:rPr>
          <w:color w:val="2B2B2B"/>
          <w:spacing w:val="-18"/>
          <w:sz w:val="28"/>
        </w:rPr>
        <w:t xml:space="preserve"> </w:t>
      </w:r>
      <w:r>
        <w:rPr>
          <w:color w:val="2B2B2B"/>
          <w:sz w:val="28"/>
        </w:rPr>
        <w:t>Ф.И.О. гражданина</w:t>
      </w:r>
      <w:r>
        <w:rPr>
          <w:color w:val="2B2B2B"/>
          <w:spacing w:val="136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Место работы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Домашний адрес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Телефон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Содержание устного обращения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  <w:t xml:space="preserve"> </w:t>
      </w:r>
    </w:p>
    <w:p w:rsidR="007335A4" w:rsidRDefault="004E1FEA">
      <w:pPr>
        <w:pStyle w:val="a3"/>
        <w:spacing w:before="62"/>
        <w:ind w:left="0" w:firstLine="0"/>
        <w:jc w:val="left"/>
        <w:rPr>
          <w:sz w:val="20"/>
        </w:rPr>
      </w:pPr>
      <w:r w:rsidRPr="004E1FEA">
        <w:pict>
          <v:shape id="docshape1" o:spid="_x0000_s1050" style="position:absolute;margin-left:56.65pt;margin-top:15.85pt;width:490pt;height:.1pt;z-index:-15728128;mso-wrap-distance-left:0;mso-wrap-distance-right:0;mso-position-horizontal-relative:page" coordorigin="1133,317" coordsize="9800,0" path="m1133,317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" o:spid="_x0000_s1049" style="position:absolute;margin-left:56.65pt;margin-top:31.95pt;width:490pt;height:.1pt;z-index:-15727616;mso-wrap-distance-left:0;mso-wrap-distance-right:0;mso-position-horizontal-relative:page" coordorigin="1133,639" coordsize="9800,0" path="m1133,639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3" o:spid="_x0000_s1048" style="position:absolute;margin-left:56.65pt;margin-top:48.15pt;width:490pt;height:.1pt;z-index:-15727104;mso-wrap-distance-left:0;mso-wrap-distance-right:0;mso-position-horizontal-relative:page" coordorigin="1133,963" coordsize="9800,0" path="m1133,963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4" o:spid="_x0000_s1047" style="position:absolute;margin-left:56.65pt;margin-top:64.2pt;width:490.1pt;height:.1pt;z-index:-15726592;mso-wrap-distance-left:0;mso-wrap-distance-right:0;mso-position-horizontal-relative:page" coordorigin="1133,1284" coordsize="9802,0" path="m1133,1284r9801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5" o:spid="_x0000_s1046" style="position:absolute;margin-left:56.65pt;margin-top:80.3pt;width:490pt;height:.1pt;z-index:-15726080;mso-wrap-distance-left:0;mso-wrap-distance-right:0;mso-position-horizontal-relative:page" coordorigin="1133,1606" coordsize="9800,0" path="m1133,1606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6" o:spid="_x0000_s1045" style="position:absolute;margin-left:56.65pt;margin-top:96.4pt;width:490pt;height:.1pt;z-index:-15725568;mso-wrap-distance-left:0;mso-wrap-distance-right:0;mso-position-horizontal-relative:page" coordorigin="1133,1928" coordsize="9800,0" path="m1133,1928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7" o:spid="_x0000_s1044" style="position:absolute;margin-left:56.65pt;margin-top:112.45pt;width:490.35pt;height:.1pt;z-index:-15725056;mso-wrap-distance-left:0;mso-wrap-distance-right:0;mso-position-horizontal-relative:page" coordorigin="1133,2249" coordsize="9807,0" path="m1133,2249r9806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8" o:spid="_x0000_s1043" style="position:absolute;margin-left:56.65pt;margin-top:128.55pt;width:490pt;height:.1pt;z-index:-15724544;mso-wrap-distance-left:0;mso-wrap-distance-right:0;mso-position-horizontal-relative:page" coordorigin="1133,2571" coordsize="9800,0" path="m1133,2571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9" o:spid="_x0000_s1042" style="position:absolute;margin-left:56.65pt;margin-top:144.75pt;width:490pt;height:.1pt;z-index:-15724032;mso-wrap-distance-left:0;mso-wrap-distance-right:0;mso-position-horizontal-relative:page" coordorigin="1133,2895" coordsize="9800,0" path="m1133,2895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0" o:spid="_x0000_s1041" style="position:absolute;margin-left:56.65pt;margin-top:160.8pt;width:490pt;height:.1pt;z-index:-15723520;mso-wrap-distance-left:0;mso-wrap-distance-right:0;mso-position-horizontal-relative:page" coordorigin="1133,3216" coordsize="9800,0" path="m1133,3216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1" o:spid="_x0000_s1040" style="position:absolute;margin-left:56.65pt;margin-top:176.9pt;width:490.15pt;height:.1pt;z-index:-15723008;mso-wrap-distance-left:0;mso-wrap-distance-right:0;mso-position-horizontal-relative:page" coordorigin="1133,3538" coordsize="9803,0" path="m1133,3538r9803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2" o:spid="_x0000_s1039" style="position:absolute;margin-left:56.65pt;margin-top:193pt;width:490pt;height:.1pt;z-index:-15722496;mso-wrap-distance-left:0;mso-wrap-distance-right:0;mso-position-horizontal-relative:page" coordorigin="1133,3860" coordsize="9800,0" path="m1133,3860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3" o:spid="_x0000_s1038" style="position:absolute;margin-left:56.65pt;margin-top:209.1pt;width:490pt;height:.1pt;z-index:-15721984;mso-wrap-distance-left:0;mso-wrap-distance-right:0;mso-position-horizontal-relative:page" coordorigin="1133,4182" coordsize="9800,0" path="m1133,4182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4" o:spid="_x0000_s1037" style="position:absolute;margin-left:56.65pt;margin-top:225.15pt;width:490pt;height:.1pt;z-index:-15721472;mso-wrap-distance-left:0;mso-wrap-distance-right:0;mso-position-horizontal-relative:page" coordorigin="1133,4503" coordsize="9800,0" path="m1133,4503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5" o:spid="_x0000_s1036" style="position:absolute;margin-left:56.65pt;margin-top:241.25pt;width:490pt;height:.1pt;z-index:-15720960;mso-wrap-distance-left:0;mso-wrap-distance-right:0;mso-position-horizontal-relative:page" coordorigin="1133,4825" coordsize="9800,0" path="m1133,4825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6" o:spid="_x0000_s1035" style="position:absolute;margin-left:56.65pt;margin-top:257.45pt;width:490pt;height:.1pt;z-index:-15720448;mso-wrap-distance-left:0;mso-wrap-distance-right:0;mso-position-horizontal-relative:page" coordorigin="1133,5149" coordsize="9800,0" path="m1133,5149r9799,e" filled="f" strokecolor="#2a2a2a" strokeweight=".20106mm">
            <v:path arrowok="t"/>
            <w10:wrap type="topAndBottom" anchorx="page"/>
          </v:shape>
        </w:pict>
      </w: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307E70">
      <w:pPr>
        <w:spacing w:line="321" w:lineRule="exact"/>
        <w:ind w:left="112"/>
        <w:rPr>
          <w:sz w:val="28"/>
        </w:rPr>
      </w:pPr>
      <w:r>
        <w:rPr>
          <w:color w:val="2B2B2B"/>
          <w:sz w:val="28"/>
        </w:rPr>
        <w:t>Результат</w:t>
      </w:r>
      <w:r>
        <w:rPr>
          <w:color w:val="2B2B2B"/>
          <w:spacing w:val="-10"/>
          <w:sz w:val="28"/>
        </w:rPr>
        <w:t xml:space="preserve"> </w:t>
      </w:r>
      <w:r>
        <w:rPr>
          <w:color w:val="2B2B2B"/>
          <w:sz w:val="28"/>
        </w:rPr>
        <w:t>рассмотрения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z w:val="28"/>
        </w:rPr>
        <w:t>устного</w:t>
      </w:r>
      <w:r>
        <w:rPr>
          <w:color w:val="2B2B2B"/>
          <w:spacing w:val="-9"/>
          <w:sz w:val="28"/>
        </w:rPr>
        <w:t xml:space="preserve"> </w:t>
      </w:r>
      <w:r>
        <w:rPr>
          <w:color w:val="2B2B2B"/>
          <w:sz w:val="28"/>
        </w:rPr>
        <w:t>обращения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pacing w:val="-2"/>
          <w:sz w:val="28"/>
        </w:rPr>
        <w:t>гражданина</w:t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2"/>
        </w:tabs>
        <w:ind w:left="322" w:hanging="210"/>
        <w:rPr>
          <w:sz w:val="28"/>
        </w:rPr>
      </w:pPr>
      <w:r>
        <w:rPr>
          <w:color w:val="2B2B2B"/>
          <w:sz w:val="28"/>
        </w:rPr>
        <w:t>Кому</w:t>
      </w:r>
      <w:r>
        <w:rPr>
          <w:color w:val="2B2B2B"/>
          <w:spacing w:val="-9"/>
          <w:sz w:val="28"/>
        </w:rPr>
        <w:t xml:space="preserve"> </w:t>
      </w:r>
      <w:r>
        <w:rPr>
          <w:color w:val="2B2B2B"/>
          <w:sz w:val="28"/>
        </w:rPr>
        <w:t>отправлено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pacing w:val="-2"/>
          <w:sz w:val="28"/>
        </w:rPr>
        <w:t>(резолюция)</w:t>
      </w:r>
    </w:p>
    <w:p w:rsidR="007335A4" w:rsidRDefault="004E1FEA">
      <w:pPr>
        <w:pStyle w:val="a3"/>
        <w:spacing w:before="61"/>
        <w:ind w:left="0" w:firstLine="0"/>
        <w:jc w:val="left"/>
        <w:rPr>
          <w:sz w:val="20"/>
        </w:rPr>
      </w:pPr>
      <w:r w:rsidRPr="004E1FEA">
        <w:pict>
          <v:shape id="docshape17" o:spid="_x0000_s1034" style="position:absolute;margin-left:56.65pt;margin-top:15.8pt;width:490.2pt;height:.1pt;z-index:-15719936;mso-wrap-distance-left:0;mso-wrap-distance-right:0;mso-position-horizontal-relative:page" coordorigin="1133,316" coordsize="9804,0" path="m1133,316r9803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8" o:spid="_x0000_s1033" style="position:absolute;margin-left:56.65pt;margin-top:31.85pt;width:490pt;height:.1pt;z-index:-15719424;mso-wrap-distance-left:0;mso-wrap-distance-right:0;mso-position-horizontal-relative:page" coordorigin="1133,637" coordsize="9800,0" path="m1133,637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19" o:spid="_x0000_s1032" style="position:absolute;margin-left:56.65pt;margin-top:47.95pt;width:490pt;height:.1pt;z-index:-15718912;mso-wrap-distance-left:0;mso-wrap-distance-right:0;mso-position-horizontal-relative:page" coordorigin="1133,959" coordsize="9800,0" path="m1133,959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0" o:spid="_x0000_s1031" style="position:absolute;margin-left:56.65pt;margin-top:64.15pt;width:490pt;height:.1pt;z-index:-15718400;mso-wrap-distance-left:0;mso-wrap-distance-right:0;mso-position-horizontal-relative:page" coordorigin="1133,1283" coordsize="9800,0" path="m1133,1283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1" o:spid="_x0000_s1030" style="position:absolute;margin-left:56.65pt;margin-top:80.25pt;width:490.05pt;height:.1pt;z-index:-15717888;mso-wrap-distance-left:0;mso-wrap-distance-right:0;mso-position-horizontal-relative:page" coordorigin="1133,1605" coordsize="9801,0" path="m1133,1605r9800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2" o:spid="_x0000_s1029" style="position:absolute;margin-left:56.65pt;margin-top:96.35pt;width:490pt;height:.1pt;z-index:-15717376;mso-wrap-distance-left:0;mso-wrap-distance-right:0;mso-position-horizontal-relative:page" coordorigin="1133,1927" coordsize="9800,0" path="m1133,1927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3" o:spid="_x0000_s1028" style="position:absolute;margin-left:56.65pt;margin-top:112.4pt;width:490pt;height:.1pt;z-index:-15716864;mso-wrap-distance-left:0;mso-wrap-distance-right:0;mso-position-horizontal-relative:page" coordorigin="1133,2248" coordsize="9800,0" path="m1133,2248r9799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4" o:spid="_x0000_s1027" style="position:absolute;margin-left:56.65pt;margin-top:128.5pt;width:490.25pt;height:.1pt;z-index:-15716352;mso-wrap-distance-left:0;mso-wrap-distance-right:0;mso-position-horizontal-relative:page" coordorigin="1133,2570" coordsize="9805,0" path="m1133,2570r9804,e" filled="f" strokecolor="#2a2a2a" strokeweight=".20106mm">
            <v:path arrowok="t"/>
            <w10:wrap type="topAndBottom" anchorx="page"/>
          </v:shape>
        </w:pict>
      </w:r>
      <w:r w:rsidRPr="004E1FEA">
        <w:pict>
          <v:shape id="docshape25" o:spid="_x0000_s1026" style="position:absolute;margin-left:56.65pt;margin-top:144.6pt;width:490pt;height:.1pt;z-index:-15715840;mso-wrap-distance-left:0;mso-wrap-distance-right:0;mso-position-horizontal-relative:page" coordorigin="1133,2892" coordsize="9800,0" path="m1133,2892r9799,e" filled="f" strokecolor="#2a2a2a" strokeweight=".20106mm">
            <v:path arrowok="t"/>
            <w10:wrap type="topAndBottom" anchorx="page"/>
          </v:shape>
        </w:pict>
      </w: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307E70">
      <w:pPr>
        <w:pStyle w:val="a4"/>
        <w:numPr>
          <w:ilvl w:val="0"/>
          <w:numId w:val="2"/>
        </w:numPr>
        <w:tabs>
          <w:tab w:val="left" w:pos="322"/>
          <w:tab w:val="left" w:pos="9914"/>
        </w:tabs>
        <w:ind w:left="322" w:hanging="210"/>
        <w:rPr>
          <w:sz w:val="28"/>
        </w:rPr>
      </w:pPr>
      <w:r>
        <w:rPr>
          <w:color w:val="2B2B2B"/>
          <w:sz w:val="28"/>
        </w:rPr>
        <w:t xml:space="preserve">Дата исполнения </w:t>
      </w:r>
      <w:r>
        <w:rPr>
          <w:color w:val="2B2B2B"/>
          <w:sz w:val="28"/>
          <w:u w:val="single" w:color="2A2A2A"/>
        </w:rPr>
        <w:tab/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1"/>
          <w:tab w:val="left" w:pos="9914"/>
        </w:tabs>
        <w:spacing w:before="1" w:line="322" w:lineRule="exact"/>
        <w:ind w:left="321" w:hanging="209"/>
        <w:rPr>
          <w:sz w:val="28"/>
        </w:rPr>
      </w:pPr>
      <w:r>
        <w:rPr>
          <w:color w:val="2B2B2B"/>
          <w:sz w:val="28"/>
        </w:rPr>
        <w:t>Дополнительный контроль</w:t>
      </w:r>
      <w:r>
        <w:rPr>
          <w:color w:val="2B2B2B"/>
          <w:spacing w:val="68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1"/>
          <w:tab w:val="left" w:pos="2257"/>
          <w:tab w:val="left" w:pos="2621"/>
          <w:tab w:val="left" w:pos="9882"/>
          <w:tab w:val="left" w:pos="9965"/>
        </w:tabs>
        <w:ind w:left="112" w:right="261" w:firstLine="0"/>
        <w:rPr>
          <w:sz w:val="28"/>
        </w:rPr>
      </w:pPr>
      <w:r>
        <w:rPr>
          <w:color w:val="2B2B2B"/>
          <w:sz w:val="28"/>
        </w:rPr>
        <w:t>Снято с контроля</w:t>
      </w:r>
      <w:r>
        <w:rPr>
          <w:color w:val="2B2B2B"/>
          <w:sz w:val="28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</w:t>
      </w:r>
      <w:r>
        <w:rPr>
          <w:color w:val="2B2B2B"/>
          <w:spacing w:val="-2"/>
          <w:sz w:val="28"/>
        </w:rPr>
        <w:t>5.Результат</w:t>
      </w:r>
      <w:r>
        <w:rPr>
          <w:color w:val="2B2B2B"/>
          <w:sz w:val="28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6.Дата, должность исполнителя </w:t>
      </w:r>
      <w:r>
        <w:rPr>
          <w:color w:val="2B2B2B"/>
          <w:sz w:val="28"/>
          <w:u w:val="single" w:color="2A2A2A"/>
        </w:rPr>
        <w:tab/>
        <w:t xml:space="preserve"> </w:t>
      </w:r>
    </w:p>
    <w:p w:rsidR="007335A4" w:rsidRDefault="00307E70">
      <w:pPr>
        <w:tabs>
          <w:tab w:val="left" w:pos="1949"/>
          <w:tab w:val="left" w:pos="4608"/>
          <w:tab w:val="left" w:pos="5235"/>
        </w:tabs>
        <w:spacing w:line="482" w:lineRule="auto"/>
        <w:ind w:left="112" w:right="2560"/>
        <w:rPr>
          <w:sz w:val="28"/>
        </w:rPr>
      </w:pPr>
      <w:r>
        <w:rPr>
          <w:color w:val="2B2B2B"/>
          <w:sz w:val="28"/>
        </w:rPr>
        <w:t>7.От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z w:val="28"/>
        </w:rPr>
        <w:t>гражданина</w:t>
      </w:r>
      <w:r>
        <w:rPr>
          <w:color w:val="2B2B2B"/>
          <w:spacing w:val="-8"/>
          <w:sz w:val="28"/>
        </w:rPr>
        <w:t xml:space="preserve"> </w:t>
      </w:r>
      <w:r>
        <w:rPr>
          <w:color w:val="2B2B2B"/>
          <w:sz w:val="28"/>
        </w:rPr>
        <w:t>принято</w:t>
      </w:r>
      <w:r>
        <w:rPr>
          <w:color w:val="2B2B2B"/>
          <w:spacing w:val="-8"/>
          <w:sz w:val="28"/>
        </w:rPr>
        <w:t xml:space="preserve"> </w:t>
      </w:r>
      <w:r>
        <w:rPr>
          <w:color w:val="2B2B2B"/>
          <w:sz w:val="28"/>
        </w:rPr>
        <w:t>письменное</w:t>
      </w:r>
      <w:r>
        <w:rPr>
          <w:color w:val="2B2B2B"/>
          <w:spacing w:val="-5"/>
          <w:sz w:val="28"/>
        </w:rPr>
        <w:t xml:space="preserve"> </w:t>
      </w:r>
      <w:r>
        <w:rPr>
          <w:color w:val="2B2B2B"/>
          <w:sz w:val="28"/>
        </w:rPr>
        <w:t>заявление</w:t>
      </w:r>
      <w:r>
        <w:rPr>
          <w:color w:val="2B2B2B"/>
          <w:spacing w:val="-5"/>
          <w:sz w:val="28"/>
        </w:rPr>
        <w:t xml:space="preserve"> </w:t>
      </w:r>
      <w:r>
        <w:rPr>
          <w:color w:val="2B2B2B"/>
          <w:sz w:val="28"/>
        </w:rPr>
        <w:t>(Прилагается</w:t>
      </w:r>
      <w:r>
        <w:rPr>
          <w:color w:val="2B2B2B"/>
          <w:sz w:val="24"/>
        </w:rPr>
        <w:t xml:space="preserve">) </w:t>
      </w:r>
      <w:proofErr w:type="spellStart"/>
      <w:r>
        <w:rPr>
          <w:color w:val="2B2B2B"/>
          <w:sz w:val="28"/>
        </w:rPr>
        <w:t>Вх.№</w:t>
      </w:r>
      <w:proofErr w:type="spellEnd"/>
      <w:r>
        <w:rPr>
          <w:color w:val="2B2B2B"/>
          <w:spacing w:val="40"/>
          <w:sz w:val="28"/>
        </w:rPr>
        <w:t xml:space="preserve"> </w:t>
      </w:r>
      <w:r>
        <w:rPr>
          <w:color w:val="2B2B2B"/>
          <w:sz w:val="28"/>
        </w:rPr>
        <w:t>от «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10"/>
          <w:sz w:val="28"/>
        </w:rPr>
        <w:t>»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6"/>
          <w:sz w:val="28"/>
        </w:rPr>
        <w:t>20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6"/>
          <w:sz w:val="28"/>
        </w:rPr>
        <w:t>г.</w:t>
      </w:r>
    </w:p>
    <w:sectPr w:rsidR="007335A4" w:rsidSect="007335A4">
      <w:pgSz w:w="11910" w:h="16840"/>
      <w:pgMar w:top="480" w:right="6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C6C"/>
    <w:multiLevelType w:val="multilevel"/>
    <w:tmpl w:val="16762A48"/>
    <w:lvl w:ilvl="0">
      <w:start w:val="8"/>
      <w:numFmt w:val="decimal"/>
      <w:lvlText w:val="%1"/>
      <w:lvlJc w:val="left"/>
      <w:pPr>
        <w:ind w:left="112" w:hanging="43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437"/>
      </w:pPr>
      <w:rPr>
        <w:rFonts w:hint="default"/>
        <w:lang w:val="ru-RU" w:eastAsia="en-US" w:bidi="ar-SA"/>
      </w:rPr>
    </w:lvl>
  </w:abstractNum>
  <w:abstractNum w:abstractNumId="1">
    <w:nsid w:val="1E571787"/>
    <w:multiLevelType w:val="hybridMultilevel"/>
    <w:tmpl w:val="7D62BF94"/>
    <w:lvl w:ilvl="0" w:tplc="44364D8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96"/>
        <w:sz w:val="26"/>
        <w:szCs w:val="26"/>
        <w:lang w:val="ru-RU" w:eastAsia="en-US" w:bidi="ar-SA"/>
      </w:rPr>
    </w:lvl>
    <w:lvl w:ilvl="1" w:tplc="86F84044">
      <w:numFmt w:val="bullet"/>
      <w:lvlText w:val="•"/>
      <w:lvlJc w:val="left"/>
      <w:pPr>
        <w:ind w:left="1310" w:hanging="213"/>
      </w:pPr>
      <w:rPr>
        <w:rFonts w:hint="default"/>
        <w:lang w:val="ru-RU" w:eastAsia="en-US" w:bidi="ar-SA"/>
      </w:rPr>
    </w:lvl>
    <w:lvl w:ilvl="2" w:tplc="D428B094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7D60002">
      <w:numFmt w:val="bullet"/>
      <w:lvlText w:val="•"/>
      <w:lvlJc w:val="left"/>
      <w:pPr>
        <w:ind w:left="3292" w:hanging="213"/>
      </w:pPr>
      <w:rPr>
        <w:rFonts w:hint="default"/>
        <w:lang w:val="ru-RU" w:eastAsia="en-US" w:bidi="ar-SA"/>
      </w:rPr>
    </w:lvl>
    <w:lvl w:ilvl="4" w:tplc="94AC20C6">
      <w:numFmt w:val="bullet"/>
      <w:lvlText w:val="•"/>
      <w:lvlJc w:val="left"/>
      <w:pPr>
        <w:ind w:left="4283" w:hanging="213"/>
      </w:pPr>
      <w:rPr>
        <w:rFonts w:hint="default"/>
        <w:lang w:val="ru-RU" w:eastAsia="en-US" w:bidi="ar-SA"/>
      </w:rPr>
    </w:lvl>
    <w:lvl w:ilvl="5" w:tplc="BD8AD9DE">
      <w:numFmt w:val="bullet"/>
      <w:lvlText w:val="•"/>
      <w:lvlJc w:val="left"/>
      <w:pPr>
        <w:ind w:left="5274" w:hanging="213"/>
      </w:pPr>
      <w:rPr>
        <w:rFonts w:hint="default"/>
        <w:lang w:val="ru-RU" w:eastAsia="en-US" w:bidi="ar-SA"/>
      </w:rPr>
    </w:lvl>
    <w:lvl w:ilvl="6" w:tplc="A4B88FD4">
      <w:numFmt w:val="bullet"/>
      <w:lvlText w:val="•"/>
      <w:lvlJc w:val="left"/>
      <w:pPr>
        <w:ind w:left="6265" w:hanging="213"/>
      </w:pPr>
      <w:rPr>
        <w:rFonts w:hint="default"/>
        <w:lang w:val="ru-RU" w:eastAsia="en-US" w:bidi="ar-SA"/>
      </w:rPr>
    </w:lvl>
    <w:lvl w:ilvl="7" w:tplc="5AE8E688">
      <w:numFmt w:val="bullet"/>
      <w:lvlText w:val="•"/>
      <w:lvlJc w:val="left"/>
      <w:pPr>
        <w:ind w:left="7256" w:hanging="213"/>
      </w:pPr>
      <w:rPr>
        <w:rFonts w:hint="default"/>
        <w:lang w:val="ru-RU" w:eastAsia="en-US" w:bidi="ar-SA"/>
      </w:rPr>
    </w:lvl>
    <w:lvl w:ilvl="8" w:tplc="945AD976">
      <w:numFmt w:val="bullet"/>
      <w:lvlText w:val="•"/>
      <w:lvlJc w:val="left"/>
      <w:pPr>
        <w:ind w:left="8247" w:hanging="213"/>
      </w:pPr>
      <w:rPr>
        <w:rFonts w:hint="default"/>
        <w:lang w:val="ru-RU" w:eastAsia="en-US" w:bidi="ar-SA"/>
      </w:rPr>
    </w:lvl>
  </w:abstractNum>
  <w:abstractNum w:abstractNumId="2">
    <w:nsid w:val="2A466929"/>
    <w:multiLevelType w:val="hybridMultilevel"/>
    <w:tmpl w:val="0918328E"/>
    <w:lvl w:ilvl="0" w:tplc="E0C802D2">
      <w:start w:val="8"/>
      <w:numFmt w:val="decimal"/>
      <w:lvlText w:val="%1."/>
      <w:lvlJc w:val="left"/>
      <w:pPr>
        <w:ind w:left="83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1" w:tplc="7FA66F60">
      <w:numFmt w:val="bullet"/>
      <w:lvlText w:val="•"/>
      <w:lvlJc w:val="left"/>
      <w:pPr>
        <w:ind w:left="1778" w:hanging="437"/>
      </w:pPr>
      <w:rPr>
        <w:rFonts w:hint="default"/>
        <w:lang w:val="ru-RU" w:eastAsia="en-US" w:bidi="ar-SA"/>
      </w:rPr>
    </w:lvl>
    <w:lvl w:ilvl="2" w:tplc="1AD4978A">
      <w:numFmt w:val="bullet"/>
      <w:lvlText w:val="•"/>
      <w:lvlJc w:val="left"/>
      <w:pPr>
        <w:ind w:left="2717" w:hanging="437"/>
      </w:pPr>
      <w:rPr>
        <w:rFonts w:hint="default"/>
        <w:lang w:val="ru-RU" w:eastAsia="en-US" w:bidi="ar-SA"/>
      </w:rPr>
    </w:lvl>
    <w:lvl w:ilvl="3" w:tplc="0B2633AA">
      <w:numFmt w:val="bullet"/>
      <w:lvlText w:val="•"/>
      <w:lvlJc w:val="left"/>
      <w:pPr>
        <w:ind w:left="3656" w:hanging="437"/>
      </w:pPr>
      <w:rPr>
        <w:rFonts w:hint="default"/>
        <w:lang w:val="ru-RU" w:eastAsia="en-US" w:bidi="ar-SA"/>
      </w:rPr>
    </w:lvl>
    <w:lvl w:ilvl="4" w:tplc="4B28D3B2">
      <w:numFmt w:val="bullet"/>
      <w:lvlText w:val="•"/>
      <w:lvlJc w:val="left"/>
      <w:pPr>
        <w:ind w:left="4595" w:hanging="437"/>
      </w:pPr>
      <w:rPr>
        <w:rFonts w:hint="default"/>
        <w:lang w:val="ru-RU" w:eastAsia="en-US" w:bidi="ar-SA"/>
      </w:rPr>
    </w:lvl>
    <w:lvl w:ilvl="5" w:tplc="D1F4F8D2">
      <w:numFmt w:val="bullet"/>
      <w:lvlText w:val="•"/>
      <w:lvlJc w:val="left"/>
      <w:pPr>
        <w:ind w:left="5534" w:hanging="437"/>
      </w:pPr>
      <w:rPr>
        <w:rFonts w:hint="default"/>
        <w:lang w:val="ru-RU" w:eastAsia="en-US" w:bidi="ar-SA"/>
      </w:rPr>
    </w:lvl>
    <w:lvl w:ilvl="6" w:tplc="254C4280">
      <w:numFmt w:val="bullet"/>
      <w:lvlText w:val="•"/>
      <w:lvlJc w:val="left"/>
      <w:pPr>
        <w:ind w:left="6473" w:hanging="437"/>
      </w:pPr>
      <w:rPr>
        <w:rFonts w:hint="default"/>
        <w:lang w:val="ru-RU" w:eastAsia="en-US" w:bidi="ar-SA"/>
      </w:rPr>
    </w:lvl>
    <w:lvl w:ilvl="7" w:tplc="B264477A">
      <w:numFmt w:val="bullet"/>
      <w:lvlText w:val="•"/>
      <w:lvlJc w:val="left"/>
      <w:pPr>
        <w:ind w:left="7412" w:hanging="437"/>
      </w:pPr>
      <w:rPr>
        <w:rFonts w:hint="default"/>
        <w:lang w:val="ru-RU" w:eastAsia="en-US" w:bidi="ar-SA"/>
      </w:rPr>
    </w:lvl>
    <w:lvl w:ilvl="8" w:tplc="7214E15E">
      <w:numFmt w:val="bullet"/>
      <w:lvlText w:val="•"/>
      <w:lvlJc w:val="left"/>
      <w:pPr>
        <w:ind w:left="8351" w:hanging="437"/>
      </w:pPr>
      <w:rPr>
        <w:rFonts w:hint="default"/>
        <w:lang w:val="ru-RU" w:eastAsia="en-US" w:bidi="ar-SA"/>
      </w:rPr>
    </w:lvl>
  </w:abstractNum>
  <w:abstractNum w:abstractNumId="3">
    <w:nsid w:val="3B394C4C"/>
    <w:multiLevelType w:val="hybridMultilevel"/>
    <w:tmpl w:val="824621B8"/>
    <w:lvl w:ilvl="0" w:tplc="136C96D8">
      <w:numFmt w:val="bullet"/>
      <w:lvlText w:val="•"/>
      <w:lvlJc w:val="left"/>
      <w:pPr>
        <w:ind w:left="11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64360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2" w:tplc="0A084344">
      <w:numFmt w:val="bullet"/>
      <w:lvlText w:val="•"/>
      <w:lvlJc w:val="left"/>
      <w:pPr>
        <w:ind w:left="2141" w:hanging="437"/>
      </w:pPr>
      <w:rPr>
        <w:rFonts w:hint="default"/>
        <w:lang w:val="ru-RU" w:eastAsia="en-US" w:bidi="ar-SA"/>
      </w:rPr>
    </w:lvl>
    <w:lvl w:ilvl="3" w:tplc="0CA807C4">
      <w:numFmt w:val="bullet"/>
      <w:lvlText w:val="•"/>
      <w:lvlJc w:val="left"/>
      <w:pPr>
        <w:ind w:left="3152" w:hanging="437"/>
      </w:pPr>
      <w:rPr>
        <w:rFonts w:hint="default"/>
        <w:lang w:val="ru-RU" w:eastAsia="en-US" w:bidi="ar-SA"/>
      </w:rPr>
    </w:lvl>
    <w:lvl w:ilvl="4" w:tplc="2A86B750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5" w:tplc="1BCEFD16">
      <w:numFmt w:val="bullet"/>
      <w:lvlText w:val="•"/>
      <w:lvlJc w:val="left"/>
      <w:pPr>
        <w:ind w:left="5174" w:hanging="437"/>
      </w:pPr>
      <w:rPr>
        <w:rFonts w:hint="default"/>
        <w:lang w:val="ru-RU" w:eastAsia="en-US" w:bidi="ar-SA"/>
      </w:rPr>
    </w:lvl>
    <w:lvl w:ilvl="6" w:tplc="E24AC33C">
      <w:numFmt w:val="bullet"/>
      <w:lvlText w:val="•"/>
      <w:lvlJc w:val="left"/>
      <w:pPr>
        <w:ind w:left="6185" w:hanging="437"/>
      </w:pPr>
      <w:rPr>
        <w:rFonts w:hint="default"/>
        <w:lang w:val="ru-RU" w:eastAsia="en-US" w:bidi="ar-SA"/>
      </w:rPr>
    </w:lvl>
    <w:lvl w:ilvl="7" w:tplc="501A5230">
      <w:numFmt w:val="bullet"/>
      <w:lvlText w:val="•"/>
      <w:lvlJc w:val="left"/>
      <w:pPr>
        <w:ind w:left="7196" w:hanging="437"/>
      </w:pPr>
      <w:rPr>
        <w:rFonts w:hint="default"/>
        <w:lang w:val="ru-RU" w:eastAsia="en-US" w:bidi="ar-SA"/>
      </w:rPr>
    </w:lvl>
    <w:lvl w:ilvl="8" w:tplc="4E789FCC">
      <w:numFmt w:val="bullet"/>
      <w:lvlText w:val="•"/>
      <w:lvlJc w:val="left"/>
      <w:pPr>
        <w:ind w:left="8207" w:hanging="437"/>
      </w:pPr>
      <w:rPr>
        <w:rFonts w:hint="default"/>
        <w:lang w:val="ru-RU" w:eastAsia="en-US" w:bidi="ar-SA"/>
      </w:rPr>
    </w:lvl>
  </w:abstractNum>
  <w:abstractNum w:abstractNumId="4">
    <w:nsid w:val="5D55615E"/>
    <w:multiLevelType w:val="hybridMultilevel"/>
    <w:tmpl w:val="241C94E2"/>
    <w:lvl w:ilvl="0" w:tplc="09EE5DDE">
      <w:numFmt w:val="bullet"/>
      <w:lvlText w:val="—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1" w:tplc="748A5FD8">
      <w:numFmt w:val="bullet"/>
      <w:lvlText w:val="—"/>
      <w:lvlJc w:val="left"/>
      <w:pPr>
        <w:ind w:left="1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2" w:tplc="550AC06E">
      <w:numFmt w:val="bullet"/>
      <w:lvlText w:val="•"/>
      <w:lvlJc w:val="left"/>
      <w:pPr>
        <w:ind w:left="2141" w:hanging="300"/>
      </w:pPr>
      <w:rPr>
        <w:rFonts w:hint="default"/>
        <w:lang w:val="ru-RU" w:eastAsia="en-US" w:bidi="ar-SA"/>
      </w:rPr>
    </w:lvl>
    <w:lvl w:ilvl="3" w:tplc="D54E9D3A">
      <w:numFmt w:val="bullet"/>
      <w:lvlText w:val="•"/>
      <w:lvlJc w:val="left"/>
      <w:pPr>
        <w:ind w:left="3152" w:hanging="300"/>
      </w:pPr>
      <w:rPr>
        <w:rFonts w:hint="default"/>
        <w:lang w:val="ru-RU" w:eastAsia="en-US" w:bidi="ar-SA"/>
      </w:rPr>
    </w:lvl>
    <w:lvl w:ilvl="4" w:tplc="327C48E2">
      <w:numFmt w:val="bullet"/>
      <w:lvlText w:val="•"/>
      <w:lvlJc w:val="left"/>
      <w:pPr>
        <w:ind w:left="4163" w:hanging="300"/>
      </w:pPr>
      <w:rPr>
        <w:rFonts w:hint="default"/>
        <w:lang w:val="ru-RU" w:eastAsia="en-US" w:bidi="ar-SA"/>
      </w:rPr>
    </w:lvl>
    <w:lvl w:ilvl="5" w:tplc="744624EA">
      <w:numFmt w:val="bullet"/>
      <w:lvlText w:val="•"/>
      <w:lvlJc w:val="left"/>
      <w:pPr>
        <w:ind w:left="5174" w:hanging="300"/>
      </w:pPr>
      <w:rPr>
        <w:rFonts w:hint="default"/>
        <w:lang w:val="ru-RU" w:eastAsia="en-US" w:bidi="ar-SA"/>
      </w:rPr>
    </w:lvl>
    <w:lvl w:ilvl="6" w:tplc="7A14B222">
      <w:numFmt w:val="bullet"/>
      <w:lvlText w:val="•"/>
      <w:lvlJc w:val="left"/>
      <w:pPr>
        <w:ind w:left="6185" w:hanging="300"/>
      </w:pPr>
      <w:rPr>
        <w:rFonts w:hint="default"/>
        <w:lang w:val="ru-RU" w:eastAsia="en-US" w:bidi="ar-SA"/>
      </w:rPr>
    </w:lvl>
    <w:lvl w:ilvl="7" w:tplc="6FC444C8">
      <w:numFmt w:val="bullet"/>
      <w:lvlText w:val="•"/>
      <w:lvlJc w:val="left"/>
      <w:pPr>
        <w:ind w:left="7196" w:hanging="300"/>
      </w:pPr>
      <w:rPr>
        <w:rFonts w:hint="default"/>
        <w:lang w:val="ru-RU" w:eastAsia="en-US" w:bidi="ar-SA"/>
      </w:rPr>
    </w:lvl>
    <w:lvl w:ilvl="8" w:tplc="133EB772">
      <w:numFmt w:val="bullet"/>
      <w:lvlText w:val="•"/>
      <w:lvlJc w:val="left"/>
      <w:pPr>
        <w:ind w:left="8207" w:hanging="300"/>
      </w:pPr>
      <w:rPr>
        <w:rFonts w:hint="default"/>
        <w:lang w:val="ru-RU" w:eastAsia="en-US" w:bidi="ar-SA"/>
      </w:rPr>
    </w:lvl>
  </w:abstractNum>
  <w:abstractNum w:abstractNumId="5">
    <w:nsid w:val="6A6D1E36"/>
    <w:multiLevelType w:val="multilevel"/>
    <w:tmpl w:val="557E22AE"/>
    <w:lvl w:ilvl="0">
      <w:start w:val="1"/>
      <w:numFmt w:val="decimal"/>
      <w:lvlText w:val="%1."/>
      <w:lvlJc w:val="left"/>
      <w:pPr>
        <w:ind w:left="4336" w:hanging="181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—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0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5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5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5A4"/>
    <w:rsid w:val="002A1523"/>
    <w:rsid w:val="00307E70"/>
    <w:rsid w:val="004A08B6"/>
    <w:rsid w:val="004E1FEA"/>
    <w:rsid w:val="007335A4"/>
    <w:rsid w:val="0081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5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5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35A4"/>
    <w:pPr>
      <w:ind w:left="112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35A4"/>
    <w:pPr>
      <w:ind w:left="454" w:hanging="24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35A4"/>
    <w:pPr>
      <w:ind w:left="11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733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k.educ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4</cp:revision>
  <cp:lastPrinted>2024-10-14T10:25:00Z</cp:lastPrinted>
  <dcterms:created xsi:type="dcterms:W3CDTF">2024-10-03T10:42:00Z</dcterms:created>
  <dcterms:modified xsi:type="dcterms:W3CDTF">2024-10-14T10:36:00Z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2013</vt:lpwstr>
  </property>
</Properties>
</file>