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2593" w:rsidRPr="00DA2A2B" w:rsidRDefault="00692593" w:rsidP="00DA2A2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казенное дошкольное образовательное учреждение</w:t>
      </w:r>
    </w:p>
    <w:p w:rsidR="00692593" w:rsidRPr="00DA2A2B" w:rsidRDefault="00692593" w:rsidP="00DA2A2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«Детский сад с.Башлыкент» </w:t>
      </w:r>
    </w:p>
    <w:p w:rsidR="00692593" w:rsidRDefault="00692593" w:rsidP="00DA2A2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DA2A2B" w:rsidRPr="00DA2A2B" w:rsidRDefault="00DA2A2B" w:rsidP="00DA2A2B">
      <w:pPr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92593" w:rsidRPr="00DA2A2B" w:rsidRDefault="00692593" w:rsidP="00CD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УТВЕРЖДАЮ:</w:t>
      </w:r>
    </w:p>
    <w:p w:rsidR="00692593" w:rsidRPr="00DA2A2B" w:rsidRDefault="00692593" w:rsidP="00CD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Заведующая МКДОУ </w:t>
      </w:r>
    </w:p>
    <w:p w:rsidR="00692593" w:rsidRPr="00DA2A2B" w:rsidRDefault="00692593" w:rsidP="00CD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«Детский сад с.Башлыкент» </w:t>
      </w:r>
    </w:p>
    <w:p w:rsidR="00692593" w:rsidRPr="00DA2A2B" w:rsidRDefault="00DA2A2B" w:rsidP="00CD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proofErr w:type="spellStart"/>
      <w:r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____________</w:t>
      </w:r>
      <w:r w:rsidR="00692593"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П.З.Арсланбекова</w:t>
      </w:r>
      <w:proofErr w:type="spellEnd"/>
      <w:r w:rsidR="00692593"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</w:p>
    <w:p w:rsidR="00692593" w:rsidRPr="00DA2A2B" w:rsidRDefault="00DA2A2B" w:rsidP="00CD622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«____»__________20</w:t>
      </w:r>
      <w:r w:rsidR="00692593" w:rsidRPr="00DA2A2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__г.</w:t>
      </w: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A2A2B" w:rsidRDefault="00DA2A2B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92593" w:rsidRDefault="00692593" w:rsidP="00692593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56C55" w:rsidRPr="00DA2A2B" w:rsidRDefault="00856C55" w:rsidP="00DA2A2B">
      <w:pPr>
        <w:shd w:val="clear" w:color="auto" w:fill="FFFFFF"/>
        <w:spacing w:after="0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ПОЛОЖЕНИЕ</w:t>
      </w:r>
    </w:p>
    <w:p w:rsidR="002462E6" w:rsidRPr="00DA2A2B" w:rsidRDefault="00856C55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О МЕТОДИЧЕСКОМ КАБИНЕТЕ</w:t>
      </w:r>
      <w:r w:rsidR="002462E6"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 xml:space="preserve"> </w:t>
      </w:r>
    </w:p>
    <w:p w:rsidR="00856C55" w:rsidRDefault="002462E6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  <w:r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М</w:t>
      </w:r>
      <w:r w:rsidR="00D441EF"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К</w:t>
      </w:r>
      <w:r w:rsidRPr="00DA2A2B"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  <w:t>ДОУ «Детский сад с.Башлыкент»</w:t>
      </w: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Default="00DA2A2B" w:rsidP="00DA2A2B">
      <w:pPr>
        <w:shd w:val="clear" w:color="auto" w:fill="FFFFFF"/>
        <w:spacing w:after="0"/>
        <w:ind w:firstLine="710"/>
        <w:jc w:val="center"/>
        <w:rPr>
          <w:rFonts w:ascii="Times New Roman" w:eastAsia="Times New Roman" w:hAnsi="Times New Roman" w:cs="Times New Roman"/>
          <w:b/>
          <w:bCs/>
          <w:color w:val="000000"/>
          <w:sz w:val="44"/>
          <w:szCs w:val="44"/>
          <w:lang w:eastAsia="ru-RU"/>
        </w:rPr>
      </w:pPr>
    </w:p>
    <w:p w:rsidR="00DA2A2B" w:rsidRPr="00DA2A2B" w:rsidRDefault="00DA2A2B" w:rsidP="00DA2A2B">
      <w:pPr>
        <w:shd w:val="clear" w:color="auto" w:fill="FFFFFF"/>
        <w:spacing w:after="0"/>
        <w:ind w:firstLine="710"/>
        <w:jc w:val="center"/>
        <w:rPr>
          <w:rFonts w:ascii="Calibri" w:eastAsia="Times New Roman" w:hAnsi="Calibri" w:cs="Calibri"/>
          <w:color w:val="000000"/>
          <w:sz w:val="44"/>
          <w:szCs w:val="44"/>
          <w:lang w:eastAsia="ru-RU"/>
        </w:rPr>
      </w:pPr>
    </w:p>
    <w:p w:rsidR="00856C55" w:rsidRPr="00856C55" w:rsidRDefault="00856C55" w:rsidP="00856C5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                  </w:t>
      </w:r>
    </w:p>
    <w:p w:rsidR="00CD622C" w:rsidRDefault="00CD622C" w:rsidP="00DA2A2B">
      <w:pPr>
        <w:shd w:val="clear" w:color="auto" w:fill="FFFFFF"/>
        <w:spacing w:after="0" w:line="240" w:lineRule="auto"/>
        <w:ind w:hanging="426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CD622C" w:rsidRDefault="00DA2A2B" w:rsidP="00CD622C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Положение</w:t>
      </w:r>
    </w:p>
    <w:p w:rsidR="00DA2A2B" w:rsidRDefault="00DA2A2B" w:rsidP="00CD622C">
      <w:pPr>
        <w:shd w:val="clear" w:color="auto" w:fill="FFFFFF"/>
        <w:spacing w:after="0" w:line="240" w:lineRule="auto"/>
        <w:ind w:hanging="42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 методическом кабинете МКДОУ «Детский сад с.Башлыкент»</w:t>
      </w:r>
    </w:p>
    <w:p w:rsidR="00DA2A2B" w:rsidRDefault="00DA2A2B" w:rsidP="00DA2A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I. Общие положения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1.1. Настоящее положение разработано для муниципального 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</w:t>
      </w:r>
      <w:r w:rsidR="00DA2A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казенного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дошкольного образовательного учреждения</w:t>
      </w:r>
      <w:r w:rsidR="00DA2A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«Детский сад с.Башлыкент»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(ДОУ) в соответствии с Федеральным законом от 29 декабря 2012г. № 273- ФЗ «Об образовании в Российской Федерации», ФГОС ДО,  Уставом ДОУ.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1.2. Методический кабинет составляет информационную подсистему методической работы в ДОУ. Является центром</w:t>
      </w:r>
      <w:r w:rsidRPr="00856C55">
        <w:rPr>
          <w:rFonts w:ascii="Times New Roman" w:eastAsia="Times New Roman" w:hAnsi="Times New Roman" w:cs="Times New Roman"/>
          <w:color w:val="FF6600"/>
          <w:sz w:val="28"/>
          <w:lang w:eastAsia="ru-RU"/>
        </w:rPr>
        <w:t>  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систематизации и отбора информации, организует оперативное ознакомление педагогов, родителей, общественности с научно-методической информацией, нормативно-правовыми документами, создает банк данных, организует своевременное поступление необходимой информации.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Работа методического кабинета находится в непосредственном     подчинении руководителя ДОУ.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1.3. Методическое руководство кабинетом осуществляет старший воспитатель, на него возлагается ответственность за нормативно – правовое, программно – методическое, информационное обеспечение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образовательного  процесса,  планирование и организация методической работы ДОУ.  </w:t>
      </w:r>
    </w:p>
    <w:p w:rsidR="00856C55" w:rsidRDefault="00856C55" w:rsidP="00DA2A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II.  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Цель и задачи.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2.1. Цель:  формирование  и развитие  профессиональных качеств педагогов,  создание условий  для их профессионального  роста и повышения  педагогического мастерства,  совершенствование  творческого потенциала   каждого педагога, направленное на  оптимальное  формирование и развитие   личности ребенка.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2.2.  Задачи методического кабинета: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устанавливает  и регулирует  связи ДОУ  с методическим центром  на муниципальном  уровне;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взаимодействует с  родителями (законными представителями) воспитанников, 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социокультурными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  учреждениями города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осуществляет подбор  литературы и методических материалов по всем разделам  «Программы», обобщает и  систематизирует  методические материалы по обучению  и воспитанию детей дошкольного возраста;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составляет аннотации по  использованию материалов;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организует выставки  для педагогов  по задачам  годового  плана, темам педагогических советов, новинкам  литературы;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разрабатывает и оформляет  методические  мероприятия  в помощь воспитателям</w:t>
      </w:r>
    </w:p>
    <w:p w:rsidR="00856C55" w:rsidRPr="00856C55" w:rsidRDefault="00856C55" w:rsidP="00DA2A2B">
      <w:pPr>
        <w:numPr>
          <w:ilvl w:val="0"/>
          <w:numId w:val="1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адаптирует ДОУ  к социальному заказу   и особенностям развития дошкольников.</w:t>
      </w:r>
    </w:p>
    <w:p w:rsidR="00856C55" w:rsidRDefault="00856C55" w:rsidP="00DA2A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III.  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Организация и формы работы.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3.1 Организация работы методического кабинета  осуществляется по следующим блокам: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нормативно – правовое обеспечение деятельности методического кабинета:</w:t>
      </w:r>
    </w:p>
    <w:p w:rsidR="00856C55" w:rsidRPr="00856C55" w:rsidRDefault="00856C55" w:rsidP="00DA2A2B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Федеральные, региональные  нормативно – правовые документы, регламентирующие деятельность  ДОУ;</w:t>
      </w:r>
    </w:p>
    <w:p w:rsidR="00856C55" w:rsidRPr="00856C55" w:rsidRDefault="00856C55" w:rsidP="00DA2A2B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Локальные акты ДОУ;</w:t>
      </w:r>
    </w:p>
    <w:p w:rsidR="00856C55" w:rsidRPr="00856C55" w:rsidRDefault="00856C55" w:rsidP="00DA2A2B">
      <w:pPr>
        <w:numPr>
          <w:ilvl w:val="0"/>
          <w:numId w:val="2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Должностные обязанности  руководителя  образовательного учреждения,  заведующего методическим кабинетом, должностные обязанности педагогов.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планирование деятельности образовательного учреждения: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 развития образовательного учреждения;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Годовое планирование работы ДОУ: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Текущее планирование работы (комплексный план работы на месяц);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Планирование  работы структурных  подразделений образовательного учреждения (педагогического совета, творческой группы);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Протоколы заседаний    педагогических советов.</w:t>
      </w:r>
    </w:p>
    <w:p w:rsidR="00856C55" w:rsidRPr="00856C55" w:rsidRDefault="00856C55" w:rsidP="00DA2A2B">
      <w:pPr>
        <w:numPr>
          <w:ilvl w:val="0"/>
          <w:numId w:val="3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Программы, сценарии подготовки и проведения праздников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III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– информационное обеспечение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 образовательного процесса:</w:t>
      </w:r>
    </w:p>
    <w:p w:rsidR="00856C55" w:rsidRPr="00856C55" w:rsidRDefault="00856C55" w:rsidP="00DA2A2B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материалы, освещающие передовой педагогический опыт работы педагогов образовательного учреждения, района,  области;</w:t>
      </w:r>
    </w:p>
    <w:p w:rsidR="00856C55" w:rsidRPr="00856C55" w:rsidRDefault="00856C55" w:rsidP="00DA2A2B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  о новых исследованиях  в области педагогики, психологии, методики;</w:t>
      </w:r>
    </w:p>
    <w:p w:rsidR="00856C55" w:rsidRPr="00856C55" w:rsidRDefault="00856C55" w:rsidP="00DA2A2B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Информационные материалы   по проблемам,  над которыми  работает  ДОУ;</w:t>
      </w:r>
    </w:p>
    <w:p w:rsidR="00856C55" w:rsidRPr="00856C55" w:rsidRDefault="00856C55" w:rsidP="00DA2A2B">
      <w:pPr>
        <w:numPr>
          <w:ilvl w:val="0"/>
          <w:numId w:val="4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Материалы  о деятельности  коллегиальных органов   образовательного учреждения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IV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– программно – методическое обеспечение   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- воспитательного процесса:</w:t>
      </w:r>
    </w:p>
    <w:p w:rsidR="00856C55" w:rsidRPr="00856C55" w:rsidRDefault="00856C55" w:rsidP="00DA2A2B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Учебный план образовательного учреждения;</w:t>
      </w:r>
    </w:p>
    <w:p w:rsidR="00856C55" w:rsidRPr="00856C55" w:rsidRDefault="00856C55" w:rsidP="00DA2A2B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методический комплект, по которому работает учреждение;</w:t>
      </w:r>
    </w:p>
    <w:p w:rsidR="00856C55" w:rsidRPr="00856C55" w:rsidRDefault="00856C55" w:rsidP="00DA2A2B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Подписные издания по педагогике</w:t>
      </w:r>
    </w:p>
    <w:p w:rsidR="00856C55" w:rsidRPr="00856C55" w:rsidRDefault="00856C55" w:rsidP="00DA2A2B">
      <w:pPr>
        <w:numPr>
          <w:ilvl w:val="0"/>
          <w:numId w:val="5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Методические рекомендации, пособия, которыми  пользуются педагоги ДОУ;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lang w:eastAsia="ru-RU"/>
        </w:rPr>
        <w:t>V блок</w:t>
      </w: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  организационно – методическая работа:  </w:t>
      </w:r>
    </w:p>
    <w:p w:rsidR="00856C55" w:rsidRPr="00856C55" w:rsidRDefault="00856C55" w:rsidP="00DA2A2B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Кадровый состав   ДОУ;</w:t>
      </w:r>
    </w:p>
    <w:p w:rsidR="00856C55" w:rsidRPr="00856C55" w:rsidRDefault="00856C55" w:rsidP="00DA2A2B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Данные  диагностики   профессионального мастерства  педагогов ДОУ;</w:t>
      </w:r>
    </w:p>
    <w:p w:rsidR="00856C55" w:rsidRPr="00856C55" w:rsidRDefault="00856C55" w:rsidP="00DA2A2B">
      <w:pPr>
        <w:numPr>
          <w:ilvl w:val="0"/>
          <w:numId w:val="6"/>
        </w:numPr>
        <w:shd w:val="clear" w:color="auto" w:fill="FFFFFF"/>
        <w:spacing w:after="0"/>
        <w:ind w:left="0" w:firstLine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Результативность  работы  учреждения (результаты конференций, конкурсов, фестивалей).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 Формы работы методического кабинета: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3.2.1. Заседание педагогического Совета  ДОУ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3.2.2. Занятия методического объединения педагогов ДОУ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3.2.3. Теоретические семинары, семинары-практикумы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3.2.4. Общие, групповые и индивидуальные консультации для педагогов ДОУ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3.2.5. Педагогические часы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3.2.6. Творческие отчеты педагогов, работа творческих групп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3.2.7. Открытые мероприятия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3.2.8. Организация выставок, смотров-конкурсов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3.2.9. Консультирование родителей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3.2.10. Отчеты по самообразованию педагогов ДОУ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3.2.11. Работа с периодикой, методической и познавательной литературой</w:t>
      </w:r>
    </w:p>
    <w:p w:rsidR="00DA2A2B" w:rsidRDefault="00DA2A2B" w:rsidP="00DA2A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IV. </w:t>
      </w:r>
      <w:r w:rsidRPr="00856C55">
        <w:rPr>
          <w:rFonts w:ascii="Times New Roman" w:eastAsia="Times New Roman" w:hAnsi="Times New Roman" w:cs="Times New Roman"/>
          <w:b/>
          <w:bCs/>
          <w:color w:val="000000"/>
          <w:sz w:val="28"/>
          <w:u w:val="single"/>
          <w:lang w:eastAsia="ru-RU"/>
        </w:rPr>
        <w:t>Требования к содержанию методического кабинета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4.1. Оснащение методического кабинета  должно быть  рациональным и обеспечивать  высокий уровень  </w:t>
      </w:r>
      <w:proofErr w:type="spellStart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учебно</w:t>
      </w:r>
      <w:proofErr w:type="spellEnd"/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– воспитательного процесса;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4.2. Старшим воспитателем оформляется  Паспорт кабинета, с указанием имеющегося в нем оборудования, технических средств, наглядных пособий, дидактических материалов и др.;</w:t>
      </w:r>
    </w:p>
    <w:p w:rsidR="00856C55" w:rsidRPr="00856C55" w:rsidRDefault="00856C55" w:rsidP="00DA2A2B">
      <w:pPr>
        <w:shd w:val="clear" w:color="auto" w:fill="FFFFFF"/>
        <w:spacing w:after="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856C55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4.3. Оформление методического кабинета должно  соответствовать  общепринятым  эстетическим требованиям.</w:t>
      </w:r>
    </w:p>
    <w:p w:rsidR="00F054D3" w:rsidRDefault="00F054D3" w:rsidP="00DA2A2B"/>
    <w:sectPr w:rsidR="00F054D3" w:rsidSect="00DA2A2B">
      <w:pgSz w:w="11906" w:h="16838"/>
      <w:pgMar w:top="1134" w:right="850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71B6A"/>
    <w:multiLevelType w:val="multilevel"/>
    <w:tmpl w:val="E070E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C07A38"/>
    <w:multiLevelType w:val="multilevel"/>
    <w:tmpl w:val="30AEE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5473AC"/>
    <w:multiLevelType w:val="multilevel"/>
    <w:tmpl w:val="9876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7506C1"/>
    <w:multiLevelType w:val="multilevel"/>
    <w:tmpl w:val="79C05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3F6471"/>
    <w:multiLevelType w:val="multilevel"/>
    <w:tmpl w:val="4300B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A41080"/>
    <w:multiLevelType w:val="multilevel"/>
    <w:tmpl w:val="8674A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3253AA"/>
    <w:multiLevelType w:val="multilevel"/>
    <w:tmpl w:val="E61EA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DB84CFE"/>
    <w:multiLevelType w:val="multilevel"/>
    <w:tmpl w:val="DF8A4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856C55"/>
    <w:rsid w:val="002462E6"/>
    <w:rsid w:val="00294F5C"/>
    <w:rsid w:val="00546CA6"/>
    <w:rsid w:val="005C2FD7"/>
    <w:rsid w:val="00692593"/>
    <w:rsid w:val="00856C55"/>
    <w:rsid w:val="00A90CBE"/>
    <w:rsid w:val="00B46215"/>
    <w:rsid w:val="00BA208D"/>
    <w:rsid w:val="00BC441A"/>
    <w:rsid w:val="00C32CC1"/>
    <w:rsid w:val="00CD622C"/>
    <w:rsid w:val="00D07633"/>
    <w:rsid w:val="00D441EF"/>
    <w:rsid w:val="00DA2A2B"/>
    <w:rsid w:val="00F054D3"/>
    <w:rsid w:val="00F06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4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1">
    <w:name w:val="c21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856C55"/>
  </w:style>
  <w:style w:type="paragraph" w:customStyle="1" w:styleId="c4">
    <w:name w:val="c4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856C55"/>
  </w:style>
  <w:style w:type="paragraph" w:customStyle="1" w:styleId="c1">
    <w:name w:val="c1"/>
    <w:basedOn w:val="a"/>
    <w:rsid w:val="00856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56C55"/>
  </w:style>
  <w:style w:type="character" w:customStyle="1" w:styleId="c9">
    <w:name w:val="c9"/>
    <w:basedOn w:val="a0"/>
    <w:rsid w:val="00856C55"/>
  </w:style>
  <w:style w:type="character" w:customStyle="1" w:styleId="c8">
    <w:name w:val="c8"/>
    <w:basedOn w:val="a0"/>
    <w:rsid w:val="00856C5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58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809</Words>
  <Characters>4614</Characters>
  <Application>Microsoft Office Word</Application>
  <DocSecurity>0</DocSecurity>
  <Lines>38</Lines>
  <Paragraphs>10</Paragraphs>
  <ScaleCrop>false</ScaleCrop>
  <Company>DG Win&amp;Soft</Company>
  <LinksUpToDate>false</LinksUpToDate>
  <CharactersWithSpaces>5413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2020-12-23T11:33:00Z</dcterms:created>
  <dcterms:modified xsi:type="dcterms:W3CDTF">2024-10-03T08:07:00Z</dcterms:modified>
</cp:coreProperties>
</file>