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7B" w:rsidRPr="00167B43" w:rsidRDefault="009F5F7B" w:rsidP="009F5F7B">
      <w:pPr>
        <w:pStyle w:val="a7"/>
        <w:spacing w:before="76"/>
        <w:ind w:left="1918" w:right="1380"/>
        <w:jc w:val="center"/>
        <w:rPr>
          <w:b/>
          <w:sz w:val="28"/>
          <w:szCs w:val="28"/>
        </w:rPr>
      </w:pPr>
      <w:r w:rsidRPr="00167B43">
        <w:rPr>
          <w:b/>
          <w:sz w:val="28"/>
          <w:szCs w:val="28"/>
        </w:rPr>
        <w:t>Муниципальное</w:t>
      </w:r>
      <w:r w:rsidRPr="00167B43">
        <w:rPr>
          <w:b/>
          <w:spacing w:val="-6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казенное</w:t>
      </w:r>
      <w:r w:rsidRPr="00167B43">
        <w:rPr>
          <w:b/>
          <w:spacing w:val="-6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дошкольное</w:t>
      </w:r>
      <w:r w:rsidRPr="00167B43">
        <w:rPr>
          <w:b/>
          <w:spacing w:val="-5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образовательное</w:t>
      </w:r>
      <w:r w:rsidRPr="00167B43">
        <w:rPr>
          <w:b/>
          <w:spacing w:val="-6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учреждение</w:t>
      </w:r>
      <w:r>
        <w:rPr>
          <w:b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«Детский</w:t>
      </w:r>
      <w:r w:rsidRPr="00167B43">
        <w:rPr>
          <w:b/>
          <w:spacing w:val="-2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сад</w:t>
      </w:r>
      <w:r w:rsidRPr="00167B43">
        <w:rPr>
          <w:b/>
          <w:spacing w:val="1"/>
          <w:sz w:val="28"/>
          <w:szCs w:val="28"/>
        </w:rPr>
        <w:t xml:space="preserve"> </w:t>
      </w:r>
      <w:r w:rsidRPr="00167B43">
        <w:rPr>
          <w:b/>
          <w:sz w:val="28"/>
          <w:szCs w:val="28"/>
        </w:rPr>
        <w:t>с.Башлыкент»</w:t>
      </w:r>
    </w:p>
    <w:p w:rsidR="009F5F7B" w:rsidRPr="00167B43" w:rsidRDefault="009F5F7B" w:rsidP="009F5F7B">
      <w:pPr>
        <w:pStyle w:val="a7"/>
        <w:ind w:left="0"/>
        <w:jc w:val="left"/>
        <w:rPr>
          <w:b/>
          <w:sz w:val="28"/>
          <w:szCs w:val="28"/>
        </w:rPr>
      </w:pPr>
    </w:p>
    <w:p w:rsidR="009F5F7B" w:rsidRPr="00167B43" w:rsidRDefault="009F5F7B" w:rsidP="009F5F7B">
      <w:pPr>
        <w:pStyle w:val="a7"/>
        <w:spacing w:before="10"/>
        <w:ind w:left="0"/>
        <w:jc w:val="left"/>
        <w:rPr>
          <w:b/>
          <w:sz w:val="28"/>
          <w:szCs w:val="28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19"/>
      </w:tblGrid>
      <w:tr w:rsidR="009F5F7B" w:rsidRPr="00167B43" w:rsidTr="009F5F7B">
        <w:trPr>
          <w:trHeight w:val="1094"/>
        </w:trPr>
        <w:tc>
          <w:tcPr>
            <w:tcW w:w="9719" w:type="dxa"/>
          </w:tcPr>
          <w:p w:rsidR="009F5F7B" w:rsidRDefault="009F5F7B" w:rsidP="004F02AD">
            <w:pPr>
              <w:pStyle w:val="TableParagraph"/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167B43">
              <w:rPr>
                <w:b/>
                <w:sz w:val="28"/>
                <w:szCs w:val="28"/>
              </w:rPr>
              <w:t>Утверждено</w:t>
            </w:r>
          </w:p>
          <w:p w:rsidR="009F5F7B" w:rsidRDefault="009F5F7B" w:rsidP="004F02AD">
            <w:pPr>
              <w:pStyle w:val="TableParagraph"/>
              <w:spacing w:line="276" w:lineRule="auto"/>
              <w:ind w:left="0"/>
              <w:jc w:val="right"/>
              <w:rPr>
                <w:b/>
                <w:sz w:val="28"/>
                <w:szCs w:val="28"/>
              </w:rPr>
            </w:pPr>
            <w:r w:rsidRPr="00167B43">
              <w:rPr>
                <w:b/>
                <w:sz w:val="28"/>
                <w:szCs w:val="28"/>
              </w:rPr>
              <w:t>Заведующий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67B43">
              <w:rPr>
                <w:b/>
                <w:sz w:val="28"/>
                <w:szCs w:val="28"/>
              </w:rPr>
              <w:t>МКДОУ</w:t>
            </w:r>
          </w:p>
          <w:p w:rsidR="009F5F7B" w:rsidRPr="00167B43" w:rsidRDefault="009F5F7B" w:rsidP="004F02AD">
            <w:pPr>
              <w:pStyle w:val="TableParagraph"/>
              <w:spacing w:line="276" w:lineRule="auto"/>
              <w:ind w:left="0"/>
              <w:jc w:val="right"/>
              <w:rPr>
                <w:b/>
                <w:sz w:val="28"/>
                <w:szCs w:val="28"/>
              </w:rPr>
            </w:pPr>
            <w:r w:rsidRPr="00167B43">
              <w:rPr>
                <w:b/>
                <w:spacing w:val="-57"/>
                <w:sz w:val="28"/>
                <w:szCs w:val="28"/>
              </w:rPr>
              <w:t>«</w:t>
            </w:r>
            <w:r w:rsidRPr="00167B43">
              <w:rPr>
                <w:b/>
                <w:sz w:val="28"/>
                <w:szCs w:val="28"/>
              </w:rPr>
              <w:t>Детским</w:t>
            </w:r>
            <w:r w:rsidRPr="00167B4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67B43">
              <w:rPr>
                <w:b/>
                <w:sz w:val="28"/>
                <w:szCs w:val="28"/>
              </w:rPr>
              <w:t>садом с.Башлыкент»</w:t>
            </w:r>
          </w:p>
          <w:p w:rsidR="009F5F7B" w:rsidRPr="00167B43" w:rsidRDefault="009F5F7B" w:rsidP="004F02AD">
            <w:pPr>
              <w:pStyle w:val="TableParagraph"/>
              <w:spacing w:line="276" w:lineRule="auto"/>
              <w:ind w:left="0"/>
              <w:jc w:val="right"/>
              <w:rPr>
                <w:b/>
                <w:sz w:val="28"/>
                <w:szCs w:val="28"/>
              </w:rPr>
            </w:pPr>
            <w:proofErr w:type="spellStart"/>
            <w:r w:rsidRPr="00167B43">
              <w:rPr>
                <w:b/>
                <w:sz w:val="28"/>
                <w:szCs w:val="28"/>
              </w:rPr>
              <w:t>__________П.З.Арсланбекова</w:t>
            </w:r>
            <w:proofErr w:type="spellEnd"/>
            <w:r w:rsidRPr="00167B43">
              <w:rPr>
                <w:b/>
                <w:sz w:val="28"/>
                <w:szCs w:val="28"/>
              </w:rPr>
              <w:t xml:space="preserve"> </w:t>
            </w:r>
          </w:p>
          <w:p w:rsidR="009F5F7B" w:rsidRPr="00167B43" w:rsidRDefault="009F5F7B" w:rsidP="004F02AD">
            <w:pPr>
              <w:pStyle w:val="TableParagraph"/>
              <w:spacing w:line="276" w:lineRule="auto"/>
              <w:ind w:left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</w:t>
            </w:r>
            <w:r w:rsidRPr="00167B43">
              <w:rPr>
                <w:b/>
                <w:sz w:val="28"/>
                <w:szCs w:val="28"/>
              </w:rPr>
              <w:t>___________20__г.</w:t>
            </w:r>
          </w:p>
          <w:p w:rsidR="009F5F7B" w:rsidRPr="00167B43" w:rsidRDefault="009F5F7B" w:rsidP="004F02AD">
            <w:pPr>
              <w:pStyle w:val="TableParagraph"/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4001D2" w:rsidRDefault="004001D2" w:rsidP="004001D2">
      <w:pPr>
        <w:pStyle w:val="Default"/>
        <w:ind w:left="5387"/>
        <w:jc w:val="both"/>
        <w:rPr>
          <w:bCs/>
        </w:rPr>
      </w:pPr>
    </w:p>
    <w:p w:rsidR="009F5F7B" w:rsidRDefault="009F5F7B" w:rsidP="004001D2">
      <w:pPr>
        <w:pStyle w:val="Default"/>
        <w:ind w:left="5387"/>
        <w:jc w:val="both"/>
        <w:rPr>
          <w:bCs/>
        </w:rPr>
      </w:pPr>
    </w:p>
    <w:p w:rsidR="009F5F7B" w:rsidRDefault="009F5F7B" w:rsidP="004001D2">
      <w:pPr>
        <w:pStyle w:val="Default"/>
        <w:ind w:left="5387"/>
        <w:jc w:val="both"/>
        <w:rPr>
          <w:bCs/>
        </w:rPr>
      </w:pPr>
    </w:p>
    <w:p w:rsidR="009F5F7B" w:rsidRDefault="009F5F7B" w:rsidP="004001D2">
      <w:pPr>
        <w:pStyle w:val="Default"/>
        <w:ind w:left="5387"/>
        <w:jc w:val="both"/>
        <w:rPr>
          <w:bCs/>
        </w:rPr>
      </w:pPr>
    </w:p>
    <w:p w:rsidR="009F5F7B" w:rsidRDefault="009F5F7B" w:rsidP="004001D2">
      <w:pPr>
        <w:pStyle w:val="Default"/>
        <w:ind w:left="5387"/>
        <w:jc w:val="both"/>
        <w:rPr>
          <w:bCs/>
        </w:rPr>
      </w:pPr>
    </w:p>
    <w:p w:rsidR="004001D2" w:rsidRPr="009F5F7B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4001D2" w:rsidRPr="009F5F7B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 w:rsidRPr="009F5F7B">
        <w:rPr>
          <w:rFonts w:ascii="Times New Roman" w:hAnsi="Times New Roman" w:cs="Times New Roman"/>
          <w:b/>
          <w:bCs/>
          <w:color w:val="000000"/>
          <w:sz w:val="48"/>
          <w:szCs w:val="48"/>
        </w:rPr>
        <w:t>ПОЛОЖЕНИЕ</w:t>
      </w:r>
    </w:p>
    <w:p w:rsidR="004001D2" w:rsidRPr="009F5F7B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 w:rsidRPr="009F5F7B">
        <w:rPr>
          <w:rFonts w:ascii="Times New Roman" w:hAnsi="Times New Roman" w:cs="Times New Roman"/>
          <w:b/>
          <w:bCs/>
          <w:color w:val="000000"/>
          <w:sz w:val="48"/>
          <w:szCs w:val="48"/>
        </w:rPr>
        <w:t>об общественной комиссии по контролю организации питания</w:t>
      </w:r>
    </w:p>
    <w:p w:rsidR="004001D2" w:rsidRPr="009F5F7B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 w:rsidRPr="009F5F7B">
        <w:rPr>
          <w:rFonts w:ascii="Times New Roman" w:hAnsi="Times New Roman" w:cs="Times New Roman"/>
          <w:b/>
          <w:bCs/>
          <w:color w:val="000000"/>
          <w:sz w:val="48"/>
          <w:szCs w:val="48"/>
        </w:rPr>
        <w:t>в М</w:t>
      </w:r>
      <w:r w:rsidR="009F5F7B">
        <w:rPr>
          <w:rFonts w:ascii="Times New Roman" w:hAnsi="Times New Roman" w:cs="Times New Roman"/>
          <w:b/>
          <w:bCs/>
          <w:color w:val="000000"/>
          <w:sz w:val="48"/>
          <w:szCs w:val="48"/>
        </w:rPr>
        <w:t>КДОУ «Детский сад с.Башлыкент»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F7B" w:rsidRDefault="009F5F7B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1.Общие положения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разработано для муниципального </w:t>
      </w:r>
      <w:r w:rsidR="009F5F7B">
        <w:rPr>
          <w:rFonts w:ascii="Times New Roman" w:hAnsi="Times New Roman" w:cs="Times New Roman"/>
          <w:color w:val="000000"/>
          <w:sz w:val="24"/>
          <w:szCs w:val="24"/>
        </w:rPr>
        <w:t>казенного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образовательного учреждения «</w:t>
      </w:r>
      <w:r w:rsidR="009F5F7B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>етский сад</w:t>
      </w:r>
      <w:r w:rsidR="009F5F7B">
        <w:rPr>
          <w:rFonts w:ascii="Times New Roman" w:hAnsi="Times New Roman" w:cs="Times New Roman"/>
          <w:color w:val="000000"/>
          <w:sz w:val="24"/>
          <w:szCs w:val="24"/>
        </w:rPr>
        <w:t xml:space="preserve"> с.Башлыкент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>» (</w:t>
      </w:r>
      <w:proofErr w:type="spell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далее-Учреждение</w:t>
      </w:r>
      <w:proofErr w:type="spell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) в соответствии с Федеральным Законом РФ № 273-ФЗ «Об образовании в РФ»,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от 30.08.2013 № 1014, СанПиН 2.4.1.3049-13, Уставом и регламентирует содержание и порядок проведения контрольной деятельности в Учреждении. </w:t>
      </w:r>
      <w:proofErr w:type="gramEnd"/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Общественная комиссия по контролю организации питания - главный источник информации для диагностики состояния организации питания в детском саду.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Под контролем организации питания понимается проведение специально созданной комиссией наблюдений, обследований, осуществляемых в порядке руководства и контроля в пределах своей компетенции за соблюдением работниками учреждения правил и норм по организации питания в Учреждении.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Общественная комиссия по контролю организации питания - это орган, который призван снять затруднения, решить проблемные вопросы, касающиеся питания воспитанников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, повысить уровень организации питания в Учреждении.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Члены комиссии, занимающиеся контролем организации питания в Учреждении, руководствуются Конституцией РФ, постановлениями и распоряжениями правительства РФ, края, муниципалитета, нормативными правовыми актами, изданными Управлением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города Кунгура Пермского края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, Уставом учреждения, локальными актами Учреждения.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1.6.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Целями Общественной комиссии по контролю организации питания в Учреждении являются: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совершенствование организации питания воспитанников Учреждения;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повышение профессионального мастерства и квалификации работников, принимающих участие в организации питания в Учреждении;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улучшение качества питания.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1.7.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Изменения и дополнения в настоящее Положение вносятся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заведующим Учреждения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1.8.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Срок действия данного Положения не ограничен. Данное Положение действует до принятия нового.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2.Задачи Общественной комиссии по контролю организации питания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Основными задачами Общественной комиссии являются: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контроль исполнения законодательства РФ, реализации принципов государственной политики в области дошкольного образования;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- выявление случаев нарушений и неисполнения законодательных и иных нормативн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правовых актов, регламентирующих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организацию питания в ДОУ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, принятие мер по их пресечению;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анализ причин, лежащих в основе нарушений, принятие мер по их предупреждению;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анализ и экспертная оценка деятельности работников, воспитанников в организации питания;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изучение результатов профессиональной деятельности, выявление положительных и отрицательных тенденций в организации питания в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и разработка на этой основе предложений по изучению, обобщению и распространению опыта и устранению негативных тенденций;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совершенствование качества организации питания в Учреждении с одновременным повышением ответственности должностных лиц за конечный результат;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анализ результатов исполнения приказов по Учреждению.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3.Функции Общественной комиссии по контролю организации питания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Состав общественной комиссии назначается приказом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заведующего Учреждения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, руководствуется системным подходом, который предполагает: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постоянство контроля;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осуществление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но заранее разработанным алгоритмам;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структурным схемам;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комплексное использование форм и методов контроля в зависимости от целевой установки, квалификации работников, характера взаимоотношений в коллективе;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соблюдение последовательности контроля.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Общественная комиссия по контролю организации питания может осуществляться в виде плановых или оперативных проверок.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Общественная комиссия по контролю организации питания в виде плановых проверок проходит в соответствии с утверждённым планом-графиком, который обеспечивает периодичность и исключает нерациональное дублирование в организации проверок и доводится до членов Общественной комиссии.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Общественная комиссия по контролю организации питания в виде оперативных проверок осуществляется для установления фактов и проверки сведений о нарушениях, указанных в обращениях родителей (законных представителей) или урегулирования конфликтных ситуаций.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Общественная комиссия по контролю организации питания в Учреждении имеет несколько видов: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предварительная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- предварительное знакомство;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текущая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- непосредственное наблюдение за организацией питания в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итоговая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- изучение результатов работы по организации питания в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, за полугодие, учебный год.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3.6.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По совокупности вопросов, подлежащих проверке, инспектирование проводится в виде тематических (одно направление деятельности) или комплексных проверок (два или более направлений).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3.7.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Тематический контроль проводится по отдельным проблемам организации питания в Учреждении.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3.8.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Одной из форм комплексного контроля является фронтальный контроль. Фронтальный контроль проводится с целью получения полной информации о состоянии организации питания в детском саду. Фронтальный контроль предусматривает проверку в полном объёме в течение нескольких дней. Эта форма контроля позволяет получить всестороннюю информацию о выполнении программы организации питания в целом.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4.Организация управления Общественной комиссией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</w:t>
      </w:r>
      <w:proofErr w:type="gramStart"/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контролю за</w:t>
      </w:r>
      <w:proofErr w:type="gramEnd"/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организацией питания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>Контроль организации питания в учреждении осуществляют лица, назначенные Приказом заведующего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Учреждением.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Система контроля, план-график Общественной комиссии по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контролю за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организацией питания не является составной частью годового плана работы Учреждения.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План-задание предстоящего контроля определяет вопросы конкретной проверки и должен обеспечить достоверность и сравнимость результатов контроля для подготовки итогового документа.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Периодичность и виды проверки определяются необходимостью получения информации о реальном состоянии дел и результатах деятельности по организации питания. Нормирование и тематика проверок находятся в исключительной компетенции заведующего Учреждением.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Основания для конкретной деятельности: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план-график контроля;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задание руководства Учредителя - проверка состояния дел;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обращение физических и юридических лиц по поводу нарушений в области организации питания - оперативный контроль.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План-график контроля организации питания в Учреждении доводится до сведения членов Общественной комиссии в начале года.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Проверяющие члены комиссии имеют право запрашивать необходимую информацию, изучать документацию, относящуюся к предмету контроля.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При обнаружении в ходе контроля нарушений в организации питания, о них сообщается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заведующему Учреждения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4.9.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планового контроля не требуется дополнительного предупреждения, если в месячном плане указаны сроки контроля.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4.10.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оперативных (экстренных) проверок педагогические и другие работники могут не предупреждаться заранее. Экстренным случаем считается письменная жалоба родителей (законных представителей) на нарушение прав воспитанника, а также случаи грубого нарушения правил и норм организации питания в </w:t>
      </w:r>
      <w:r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, трудовой дисциплины работника, принимающих непосредственное участие в организации питания в Учреждении.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lastRenderedPageBreak/>
        <w:t>4.11.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контрольной деятельности оформляются в виде: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аналитической справки;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справки о результатах контроля;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доклада о состоянии дел по проверяемому вопросу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протоколом и др.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Итоговый материал должен содержать констатацию фактов, выводы и при необходимости предложения.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4.12.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Проверяющие и проверяемые после ознакомления с результатами контроля должны поставить подписи под итоговыми документами. При этом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проверяемые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имеют право сделать запись о несогласии с результатами контроля в целом или по отдельным фактам и выводам. Если нет возможности получить подпись </w:t>
      </w:r>
      <w:proofErr w:type="gramStart"/>
      <w:r w:rsidRPr="004001D2">
        <w:rPr>
          <w:rFonts w:ascii="Times New Roman" w:hAnsi="Times New Roman" w:cs="Times New Roman"/>
          <w:color w:val="000000"/>
          <w:sz w:val="24"/>
          <w:szCs w:val="24"/>
        </w:rPr>
        <w:t>проверяемого</w:t>
      </w:r>
      <w:proofErr w:type="gramEnd"/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, запись об этом делает председатель комиссии, осуществляющий проверку, или заведующий.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Права участников контроля организации питания 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Учреждении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контроля организации питания проверяющий член комиссии имеет право: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- знакомится с документацией в соответствии с функциональными обязанностями работника; - изучать практическую деятельность работников групп и пищеблока через наблюдение за соблюдением режима питания в Учреждении, качеством приготовления пищи и др.;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Проверяемый работник имеет право: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знать сроки контроля и критерии оценки его деятельности;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знать цель, содержание, виды, формы и методы контроля;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своевременно знакомиться с выводами и рекомендациями членов комиссии; </w:t>
      </w: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- обратиться в конфликтную комиссию профсоюзного комитета Учреждения или вышестоящие органы управления образованием при несогласии с результатами контроля.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6.Взаимосвязи с другими органами самоуправления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контроля организации питания в Учреждении могут быть представлены на рассмотрение и обсуждение в органы самоуправления ДОУ: Педагогический совет, Общее собрание работников, </w:t>
      </w:r>
      <w:r>
        <w:rPr>
          <w:rFonts w:ascii="Times New Roman" w:hAnsi="Times New Roman" w:cs="Times New Roman"/>
          <w:color w:val="000000"/>
          <w:sz w:val="24"/>
          <w:szCs w:val="24"/>
        </w:rPr>
        <w:t>Наблюдательный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 xml:space="preserve"> совет. </w:t>
      </w:r>
    </w:p>
    <w:p w:rsid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1D2" w:rsidRPr="004001D2" w:rsidRDefault="004001D2" w:rsidP="004001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b/>
          <w:color w:val="000000"/>
          <w:sz w:val="24"/>
          <w:szCs w:val="24"/>
        </w:rPr>
        <w:t>7.Ответственность.</w:t>
      </w:r>
    </w:p>
    <w:p w:rsidR="004001D2" w:rsidRPr="004001D2" w:rsidRDefault="004001D2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1D2">
        <w:rPr>
          <w:rFonts w:ascii="Times New Roman" w:hAnsi="Times New Roman" w:cs="Times New Roman"/>
          <w:color w:val="000000"/>
          <w:sz w:val="24"/>
          <w:szCs w:val="24"/>
        </w:rPr>
        <w:t>7.1.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1D2">
        <w:rPr>
          <w:rFonts w:ascii="Times New Roman" w:hAnsi="Times New Roman" w:cs="Times New Roman"/>
          <w:color w:val="000000"/>
          <w:sz w:val="24"/>
          <w:szCs w:val="24"/>
        </w:rPr>
        <w:t>Члены комиссии, занимающиеся контролем организации питания в Учреждении, несут ответственность за достоверность излагаемых фактов, представляемых в справках по итогам контроля.</w:t>
      </w:r>
    </w:p>
    <w:p w:rsidR="00F51530" w:rsidRDefault="00F51530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5F7B" w:rsidRDefault="009F5F7B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5F7B" w:rsidRDefault="009F5F7B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5F7B" w:rsidRDefault="009F5F7B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5F7B" w:rsidRDefault="009F5F7B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5F7B" w:rsidRDefault="009F5F7B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CCA" w:rsidRDefault="001B2CCA" w:rsidP="00400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B2CCA" w:rsidSect="004001D2">
      <w:pgSz w:w="11906" w:h="16838"/>
      <w:pgMar w:top="567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22D"/>
    <w:rsid w:val="001B2CCA"/>
    <w:rsid w:val="001E4428"/>
    <w:rsid w:val="001F422D"/>
    <w:rsid w:val="004001D2"/>
    <w:rsid w:val="00470A4C"/>
    <w:rsid w:val="009F5F7B"/>
    <w:rsid w:val="00A56993"/>
    <w:rsid w:val="00E42B1F"/>
    <w:rsid w:val="00F5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D2"/>
  </w:style>
  <w:style w:type="paragraph" w:styleId="1">
    <w:name w:val="heading 1"/>
    <w:basedOn w:val="a"/>
    <w:link w:val="10"/>
    <w:uiPriority w:val="9"/>
    <w:qFormat/>
    <w:rsid w:val="00470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0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70A4C"/>
    <w:rPr>
      <w:b/>
      <w:bCs/>
    </w:rPr>
  </w:style>
  <w:style w:type="paragraph" w:styleId="a4">
    <w:name w:val="List Paragraph"/>
    <w:basedOn w:val="a"/>
    <w:uiPriority w:val="34"/>
    <w:qFormat/>
    <w:rsid w:val="00470A4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00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B1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9F5F7B"/>
    <w:pPr>
      <w:widowControl w:val="0"/>
      <w:autoSpaceDE w:val="0"/>
      <w:autoSpaceDN w:val="0"/>
      <w:spacing w:after="0" w:line="240" w:lineRule="auto"/>
      <w:ind w:left="1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9F5F7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9F5F7B"/>
    <w:pPr>
      <w:widowControl w:val="0"/>
      <w:autoSpaceDE w:val="0"/>
      <w:autoSpaceDN w:val="0"/>
      <w:spacing w:after="0" w:line="240" w:lineRule="auto"/>
      <w:ind w:left="1425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D2"/>
  </w:style>
  <w:style w:type="paragraph" w:styleId="1">
    <w:name w:val="heading 1"/>
    <w:basedOn w:val="a"/>
    <w:link w:val="10"/>
    <w:uiPriority w:val="9"/>
    <w:qFormat/>
    <w:rsid w:val="00470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0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70A4C"/>
    <w:rPr>
      <w:b/>
      <w:bCs/>
    </w:rPr>
  </w:style>
  <w:style w:type="paragraph" w:styleId="a4">
    <w:name w:val="List Paragraph"/>
    <w:basedOn w:val="a"/>
    <w:uiPriority w:val="34"/>
    <w:qFormat/>
    <w:rsid w:val="00470A4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00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11</dc:creator>
  <cp:lastModifiedBy>Admin</cp:lastModifiedBy>
  <cp:revision>2</cp:revision>
  <cp:lastPrinted>2022-11-21T09:49:00Z</cp:lastPrinted>
  <dcterms:created xsi:type="dcterms:W3CDTF">2024-10-04T10:58:00Z</dcterms:created>
  <dcterms:modified xsi:type="dcterms:W3CDTF">2024-10-04T10:58:00Z</dcterms:modified>
</cp:coreProperties>
</file>