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71" w:rsidRDefault="003D49E9" w:rsidP="003D49E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3D49E9" w:rsidRPr="003D49E9" w:rsidRDefault="003D49E9" w:rsidP="003D49E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 логопедическом кабинете</w:t>
      </w:r>
    </w:p>
    <w:p w:rsidR="003D49E9" w:rsidRPr="003D49E9" w:rsidRDefault="003D49E9" w:rsidP="003D49E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6628B5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ДОУ 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регулирует деятел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ьность логопедического кабинета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 муниципального</w:t>
      </w:r>
      <w:r w:rsidR="006628B5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541471">
        <w:rPr>
          <w:rFonts w:ascii="Times New Roman" w:hAnsi="Times New Roman" w:cs="Times New Roman"/>
          <w:sz w:val="28"/>
          <w:szCs w:val="28"/>
          <w:lang w:eastAsia="ru-RU"/>
        </w:rPr>
        <w:t>азенного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образовательного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«Детский сад 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Разработано в соответствии: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с Федеральным законом № 27Э-ФЗ «Об образовании в Российской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Федерации» от 29.12.2012 г.;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деятельности по основным общеобразовательным программам — образовательным программам дошкольного образования, утвержденным приказом Министерства образования и науки Российской Федерации от 30.08.2013 г. № 1014;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уставом М</w:t>
      </w:r>
      <w:r>
        <w:rPr>
          <w:rFonts w:ascii="Times New Roman" w:hAnsi="Times New Roman" w:cs="Times New Roman"/>
          <w:sz w:val="28"/>
          <w:szCs w:val="28"/>
          <w:lang w:eastAsia="ru-RU"/>
        </w:rPr>
        <w:t>БДО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письмом Министерства общего и профессионального образования РФ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от II 01.1998 г. № 20-58-07 ИН/20-4 «Об учителях-логопедах и педагогах-психологах учреждений образования»;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от 15.05.2013 г. № 26 г. Москвы «Об утверждении СанПиН 2.4.1.3049-13. 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1.2. Логопедический кабинет создается на базе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бюджетного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образовательного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(далее Учреждение) в целях своевременного развития и оказания практической помощи воспитанникам образовательного учреждения, имеющим нарушения устной речи;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1.3. Логопедический кабинет осуществляет свою деятельность в соответствии с образовательной программой образовательного учреждения, реализующего основную образовательную программу дошкольного образования.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2. ОСНОВНЫЕ ЗАДАЧИ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2.1 Основными задачами логопедического кабинета являются: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своевременное выявление речевых нарушений у детей дошкольного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возраста (воспитанников образовательного учреждения);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коррекция нарушения звукопроизношения и развитие устной речи у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воспитанников образовательного учреждения;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представителям), педагогам образовательного учреждения по вопросам предупреждения и устранения речевых нарушений у детей дошкольного возраста.</w:t>
      </w:r>
    </w:p>
    <w:p w:rsidR="00541471" w:rsidRDefault="00541471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1471" w:rsidRDefault="00541471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3. КОМПЛЕКТОВАНИЕ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3.1. Комплектование логопедической группы осуществляет образовательное учреждение, на базе которого функционирует логопедический кабинет, из числа воспитанников МБДОУ. 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Выявление воспитанников старшего дошкольного возраста с нарушениями речи для зачис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ления в логопедический кабинет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проводится на первую половину учебного года в сентябре. Дети второй младшей, средней возрастных групп обследуются в течение года.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Учитель-логопед составляет списки детей, нуждающихся в специализированной логопедической помощи, на основании: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анализа предоставленных документов;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результатов первичного логопедического обследования воспитанни</w:t>
      </w:r>
      <w:r>
        <w:rPr>
          <w:rFonts w:ascii="Times New Roman" w:hAnsi="Times New Roman" w:cs="Times New Roman"/>
          <w:sz w:val="28"/>
          <w:szCs w:val="28"/>
          <w:lang w:eastAsia="ru-RU"/>
        </w:rPr>
        <w:t>ков образовательного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3.3. 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Основанием для зачисления ребенка в логопедический кабинет является: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согласие родителя (законного представителя) на обследование,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консультирование, проведение коррекционных мероприятий;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заявление родителя (законного представителя);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выписка из заключения психолого-медико-педагогической комиссии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либо заключение психолого-медико-педагогического консилиума образовательного учреждения;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приказ руководителя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Включение новых детей-логопатов для коррекционной работы в логопедический кабинет Учреждения осуществляется в течение года при наличии свободных мест и по предоставлению учителем-логопедом списка детей с речевой патологией данного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.5.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Очередность для зачисления детей в логопедический пункт формируется с учетом возраста ребенка и степени тяжести речевых нарушений.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3.6.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Правом внеочередного зачисления в логопедический кабинет пользуются дети в возрасте 5—7 лет, имеющие речевые нарушения, препятствующие успешному усвоению образовательных программ Учреждения или вызывающие появление вторичных нарушений социального характера, а также в целях обеспечения равных стартовых возможностей получения общего развития.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3.7.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 логопедический кабинет зачисляются воспитанники старшего дошкольного возраста, имеющие нарушения в развитии устной речи родного языка: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фонетико-фонематическое недоразвитие речи;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фонетическое недоразвитие речи;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нарушение произношения — фонетический дефект.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Воспитанники образовательного учреждения с тяжелыми нарушениями речи (с заиканием, общим недоразвитием (I, II, III уровнями развития речи) и задержкой психического развития) с согласия родителей (законных представителей) направляются учителем-логопедом М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на комплексное обследование специалистами городской ПМПК</w:t>
      </w:r>
      <w:r w:rsidR="001815C8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Махачкалы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уточнения речевого заключения и решения вопроса о зачислении ребенка в детский сад со специальной речевой (коррекционной) группой.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3.8.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Выпуск детей осуществляется в течение всего учебного года после устранения речевых нарушений у воспитанников.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Отчисляются дети:</w:t>
      </w:r>
    </w:p>
    <w:p w:rsidR="001815C8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 приказу руководителя образовательного учреждения</w:t>
      </w:r>
    </w:p>
    <w:p w:rsidR="001815C8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1)выбывающие </w:t>
      </w:r>
      <w:r w:rsidR="001815C8">
        <w:rPr>
          <w:rFonts w:ascii="Times New Roman" w:hAnsi="Times New Roman" w:cs="Times New Roman"/>
          <w:sz w:val="28"/>
          <w:szCs w:val="28"/>
          <w:lang w:eastAsia="ru-RU"/>
        </w:rPr>
        <w:t>из образовательного учреждения;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2) у которых устранены речевые нарушения.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по заявлению родителей (законных представителей).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4. ОРГАНИЗАЦИЯ РАБОТЫ ЛОГОПЕДИЧЕСКОГО КАБИНЕТА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Логопедический кабинет открывается решением руководителя образовательного учреждения при наличии необходимых условий в образовательном учреждении и квалифицированных кадров.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Непосредственное руководство логопедическим кабинетом осуществляет руководитель образовательного учреждения, права и обязанности, которого определяются уставом образовательного учреждения, трудовым договором (контрактом) с работником, квалификационными требованиями и настоящим Положением.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 Для осуществления логопедической работы в штат М</w:t>
      </w:r>
      <w:r>
        <w:rPr>
          <w:rFonts w:ascii="Times New Roman" w:hAnsi="Times New Roman" w:cs="Times New Roman"/>
          <w:sz w:val="28"/>
          <w:szCs w:val="28"/>
          <w:lang w:eastAsia="ru-RU"/>
        </w:rPr>
        <w:t>БДО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 вводится должность учителя-логопеда.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Должность учителя-логопеда занимает специалист; высшим специальным педагогическим (отделение логопедии) или дефектологическим (с логопедией) образованием, владеющий методами логопедического, педагогического обследования детей с нарушениями речи и других высших психических функций, индивидуального и подгруппового восстановительного обучения, теоретическими и практическими знаниями в области логопедии, предусмотренными программой подготовки в соответствии с требованиями квалификационной характеристики.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Ответственность за организацию и результативность коррекционно-речевого процесса в логопедическом кабинете несет учитель-логопед.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4.5.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обязательное посещение логопедических занятий несут родители (законные представители) детей-логопатов, учитель-логопед.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Для занятий в логопедической группе зачисляются дети старшего дошкольного возраста с нарушениями речи. В целях уточнения диагноза воспитанники образовательного учреждения с нарушениями речи с согласия родителей (законных представителей) направл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яются учителем-логопедом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для обследования специалистами (невропатологом, детским психиатром, отоларингологом, офтальмологом и др.).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4.7.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Срок коррекционной работы с ребе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нком в логопедическом кабинете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зависит от степени сложности дефекта, индивидуально-личностных особенностей ребенка и составляет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  от 2 до 6 месяцев — для детей с фонетическим дефектом (более 6 месяцев — для детей с фонетическим дефектом, обусловленным </w:t>
      </w:r>
      <w:proofErr w:type="spellStart"/>
      <w:r w:rsidRPr="003D49E9">
        <w:rPr>
          <w:rFonts w:ascii="Times New Roman" w:hAnsi="Times New Roman" w:cs="Times New Roman"/>
          <w:sz w:val="28"/>
          <w:szCs w:val="28"/>
          <w:lang w:eastAsia="ru-RU"/>
        </w:rPr>
        <w:t>дизартрическими</w:t>
      </w:r>
      <w:proofErr w:type="spellEnd"/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нарушениями);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- 9 месяцев — для детей с фонетико-фонематическим недоразвитием (далее — ФФН) и фонематическим недоразвитием при различных формах речевой патологии.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4.8.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Равномерное распределение коррекционно-речевой нагрузки на детей речевыми дефектами рассчитывается с учетом специальных логопедических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занятий и показателей максимально допустимого объема образовательной нагрузки применительно к возрасту.</w:t>
      </w:r>
    </w:p>
    <w:p w:rsidR="003D49E9" w:rsidRPr="003D49E9" w:rsidRDefault="001815C8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4.9.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Оплата труда, продолжительность рабочего дня и ежегодного отпуска учителя-логопеда логопедического кабинета устанавливается в соответствии с нормативами, предусмотренными законодательством Российской Федерации для учителя-логопеда образовательного учреждения.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5. ОРГАНИЗАЦИЯ КОРРЕКЦИОННО-РЕЧЕВОЙ РАБОТЫ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5.1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 Коррекционно-речевая работа направлена на профилактику и устранение нарушений речевого развития у воспитанников образовательного учреждения, их подготовку к обучению в школе.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Участниками коррекционно-речевого процесса в логопедическом кабинете являются ребенок-логопат, родители (законные представители) ребенка, учитель-логопед.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Коррекционно-речевая работа организуется с использованием педагогических технологий, обеспечивающих коррекцию и компенсацию отклонений в речевом развитии детей, учитывающих возрастные и психологические особенности детей дошкольного возраста.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Организация коррекционного процесса регламентируется планом работы учителя-логопеда логопедического кабинета, режимом работы и графиком занятий, согласованным администрацией образовательного учреждения.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Содержание коррекционной работы определяется и</w:t>
      </w:r>
      <w:r>
        <w:rPr>
          <w:rFonts w:ascii="Times New Roman" w:hAnsi="Times New Roman" w:cs="Times New Roman"/>
          <w:sz w:val="28"/>
          <w:szCs w:val="28"/>
          <w:lang w:eastAsia="ru-RU"/>
        </w:rPr>
        <w:t>ндивидуальными планами работы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5.6.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Результаты обследования и коррекционной работы в логопедическом кабинете заносятся в речевые карты.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5.7.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Основные формы работы с детьми — индивидуальные и подгрупповые зан</w:t>
      </w:r>
      <w:r>
        <w:rPr>
          <w:rFonts w:ascii="Times New Roman" w:hAnsi="Times New Roman" w:cs="Times New Roman"/>
          <w:sz w:val="28"/>
          <w:szCs w:val="28"/>
          <w:lang w:eastAsia="ru-RU"/>
        </w:rPr>
        <w:t>ятия (подвижные подгруппы из 2—6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детей). Подгруппы формируются на определенные периоды логопедической работы для оптимизации коррекционного процесса с учетом возраста и имеющихся у детей речевых нарушений.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5.8. 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Продолжительность, место в режиме дня коррекционных индивидуальных и подгрупповых занятий регламентируются в соответствии с требованиями Санитарно-эпидемиологических правил и нормативов для дошкольных учреждений (СанПиН 2.4.1.3049-13).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5.9. 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Периодичность подгрупповых и индивидуальных занятий определяется характером и степенью выраженности речевого нарушения, психофизическими особенностями детей: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с детьми, имеющими фонетико-фонематическое и фоне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 xml:space="preserve">матическое недоразвитие речи, -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не менее 2-х раз в неделю;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 с детьми, 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 xml:space="preserve">имеющими фонетические дефекты, - 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2-х раз в неделю.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5.10. 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Занятия с д</w:t>
      </w:r>
      <w:r>
        <w:rPr>
          <w:rFonts w:ascii="Times New Roman" w:hAnsi="Times New Roman" w:cs="Times New Roman"/>
          <w:sz w:val="28"/>
          <w:szCs w:val="28"/>
          <w:lang w:eastAsia="ru-RU"/>
        </w:rPr>
        <w:t>етьми в логопедическом кабинете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 могут быть организованы как в первую, так и во вторую половину дня, согласно графику, утвержденному руководителем учреждения.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5.11. 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Посещаемость детей регистрируется в соответствующем журнале. 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5.12. 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Работа учителя-логопеда ведется в тесном контакте с педагогами и специалистами ПМПК М</w:t>
      </w:r>
      <w:r>
        <w:rPr>
          <w:rFonts w:ascii="Times New Roman" w:hAnsi="Times New Roman" w:cs="Times New Roman"/>
          <w:sz w:val="28"/>
          <w:szCs w:val="28"/>
          <w:lang w:eastAsia="ru-RU"/>
        </w:rPr>
        <w:t>БДО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 и врачами детской поликлиники, а также с родителями (законными представителями) воспитанников образовательного учреждения.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5.13. 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Учитель-логопед осуществляет пропаганду знаний о задачах и специфике коррекционной работы по преодолению речевых нарушений среди педагогов и родителей детей, посещающих дошкольное образовательное учреждение.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5.14. 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Учитель-логопед ведет необходимую документацию: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годовой план организационно-методической и коррекционно-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развивающей работы;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перспективный план работы с педагогами и родителями;</w:t>
      </w:r>
    </w:p>
    <w:p w:rsidR="003D49E9" w:rsidRPr="003D49E9" w:rsidRDefault="00485123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списки с результатами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первичного обследования;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 xml:space="preserve">- списки детей, нуждающихся в логопедической коррекции; 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журнал посещаемости;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речевые карты; планы индивидуальной работы;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календарно-тематические планы подгрупповых занятий;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циклограмма рабочего времени учителя-логопеда, заверенная заведующим М</w:t>
      </w:r>
      <w:r w:rsidR="00485123">
        <w:rPr>
          <w:rFonts w:ascii="Times New Roman" w:hAnsi="Times New Roman" w:cs="Times New Roman"/>
          <w:sz w:val="28"/>
          <w:szCs w:val="28"/>
          <w:lang w:eastAsia="ru-RU"/>
        </w:rPr>
        <w:t>БДО</w:t>
      </w:r>
      <w:r w:rsidRPr="003D49E9">
        <w:rPr>
          <w:rFonts w:ascii="Times New Roman" w:hAnsi="Times New Roman" w:cs="Times New Roman"/>
          <w:sz w:val="28"/>
          <w:szCs w:val="28"/>
          <w:lang w:eastAsia="ru-RU"/>
        </w:rPr>
        <w:t>У;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график работы учителя-логопеда;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отчет о результатах работы за учебный год;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- паспорт логопедического кабинета (картотека с перечнем оборудования и пособий).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6. МАТЕРИАЛЬНО-ТЕХНИЧЕСКОЕ И ФИНАНСОВОЕ ОБЕСПЕЧЕНИЕ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6.1.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Для оказания логопедической помощи детям с речевыми нарушениями выделяется помещение, отвечающее санитарно-гигиеническим требованиям.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6.2. 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Логопедический кабинет обеспечивается специальным оборудованием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sz w:val="28"/>
          <w:szCs w:val="28"/>
          <w:lang w:eastAsia="ru-RU"/>
        </w:rPr>
        <w:t>и дезинфицирующими растворами для обработки (инструментов) и рук.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6.3. </w:t>
      </w:r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оборудование логопедического кабинета, его санитарное состояние и ремонт возлагается на администрацию образовательного учреждения.</w:t>
      </w:r>
    </w:p>
    <w:p w:rsidR="003D49E9" w:rsidRPr="003D49E9" w:rsidRDefault="00F134AB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6.4. </w:t>
      </w:r>
      <w:bookmarkStart w:id="0" w:name="_GoBack"/>
      <w:bookmarkEnd w:id="0"/>
      <w:r w:rsidR="003D49E9" w:rsidRPr="003D49E9">
        <w:rPr>
          <w:rFonts w:ascii="Times New Roman" w:hAnsi="Times New Roman" w:cs="Times New Roman"/>
          <w:sz w:val="28"/>
          <w:szCs w:val="28"/>
          <w:lang w:eastAsia="ru-RU"/>
        </w:rPr>
        <w:t>Логопедический кабинет финансируется дошкольным образовательным учреждением, в ведении которого находится.</w:t>
      </w:r>
    </w:p>
    <w:p w:rsidR="003D49E9" w:rsidRPr="003D49E9" w:rsidRDefault="003D49E9" w:rsidP="003D49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49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                                                                            </w:t>
      </w:r>
    </w:p>
    <w:p w:rsidR="001B2695" w:rsidRDefault="001B2695"/>
    <w:sectPr w:rsidR="001B2695" w:rsidSect="0057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EC2"/>
    <w:multiLevelType w:val="multilevel"/>
    <w:tmpl w:val="609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47F12"/>
    <w:multiLevelType w:val="multilevel"/>
    <w:tmpl w:val="6B1E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95B56"/>
    <w:multiLevelType w:val="multilevel"/>
    <w:tmpl w:val="7FA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64B72"/>
    <w:multiLevelType w:val="multilevel"/>
    <w:tmpl w:val="2D6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D3288"/>
    <w:multiLevelType w:val="multilevel"/>
    <w:tmpl w:val="7D5A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06FA6"/>
    <w:multiLevelType w:val="multilevel"/>
    <w:tmpl w:val="1212B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9563C"/>
    <w:multiLevelType w:val="multilevel"/>
    <w:tmpl w:val="07C8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33FE9"/>
    <w:multiLevelType w:val="multilevel"/>
    <w:tmpl w:val="1A9A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52FB2"/>
    <w:multiLevelType w:val="multilevel"/>
    <w:tmpl w:val="F8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00472"/>
    <w:multiLevelType w:val="multilevel"/>
    <w:tmpl w:val="5F7E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F519F"/>
    <w:multiLevelType w:val="multilevel"/>
    <w:tmpl w:val="0540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93A19"/>
    <w:multiLevelType w:val="multilevel"/>
    <w:tmpl w:val="2638A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E07854"/>
    <w:multiLevelType w:val="multilevel"/>
    <w:tmpl w:val="05EE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774282"/>
    <w:multiLevelType w:val="multilevel"/>
    <w:tmpl w:val="5002E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E1341B"/>
    <w:multiLevelType w:val="multilevel"/>
    <w:tmpl w:val="5B8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0C2287"/>
    <w:multiLevelType w:val="multilevel"/>
    <w:tmpl w:val="A9B6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C7052"/>
    <w:multiLevelType w:val="multilevel"/>
    <w:tmpl w:val="8E2E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311B1"/>
    <w:multiLevelType w:val="multilevel"/>
    <w:tmpl w:val="AD2E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8D31FB"/>
    <w:multiLevelType w:val="multilevel"/>
    <w:tmpl w:val="55E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E7834"/>
    <w:multiLevelType w:val="multilevel"/>
    <w:tmpl w:val="4FF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C11757"/>
    <w:multiLevelType w:val="multilevel"/>
    <w:tmpl w:val="20C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2E6F9E"/>
    <w:multiLevelType w:val="multilevel"/>
    <w:tmpl w:val="949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76401F"/>
    <w:multiLevelType w:val="multilevel"/>
    <w:tmpl w:val="6CD2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12878"/>
    <w:multiLevelType w:val="multilevel"/>
    <w:tmpl w:val="8374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F12277"/>
    <w:multiLevelType w:val="multilevel"/>
    <w:tmpl w:val="B4B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4"/>
  </w:num>
  <w:num w:numId="3">
    <w:abstractNumId w:val="3"/>
  </w:num>
  <w:num w:numId="4">
    <w:abstractNumId w:val="8"/>
  </w:num>
  <w:num w:numId="5">
    <w:abstractNumId w:val="7"/>
  </w:num>
  <w:num w:numId="6">
    <w:abstractNumId w:val="23"/>
  </w:num>
  <w:num w:numId="7">
    <w:abstractNumId w:val="16"/>
  </w:num>
  <w:num w:numId="8">
    <w:abstractNumId w:val="0"/>
  </w:num>
  <w:num w:numId="9">
    <w:abstractNumId w:val="2"/>
  </w:num>
  <w:num w:numId="10">
    <w:abstractNumId w:val="14"/>
  </w:num>
  <w:num w:numId="11">
    <w:abstractNumId w:val="20"/>
  </w:num>
  <w:num w:numId="12">
    <w:abstractNumId w:val="12"/>
  </w:num>
  <w:num w:numId="13">
    <w:abstractNumId w:val="19"/>
  </w:num>
  <w:num w:numId="14">
    <w:abstractNumId w:val="1"/>
  </w:num>
  <w:num w:numId="15">
    <w:abstractNumId w:val="22"/>
  </w:num>
  <w:num w:numId="16">
    <w:abstractNumId w:val="6"/>
  </w:num>
  <w:num w:numId="17">
    <w:abstractNumId w:val="10"/>
  </w:num>
  <w:num w:numId="18">
    <w:abstractNumId w:val="9"/>
  </w:num>
  <w:num w:numId="19">
    <w:abstractNumId w:val="13"/>
  </w:num>
  <w:num w:numId="20">
    <w:abstractNumId w:val="18"/>
  </w:num>
  <w:num w:numId="21">
    <w:abstractNumId w:val="21"/>
  </w:num>
  <w:num w:numId="22">
    <w:abstractNumId w:val="17"/>
  </w:num>
  <w:num w:numId="23">
    <w:abstractNumId w:val="11"/>
  </w:num>
  <w:num w:numId="24">
    <w:abstractNumId w:val="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6DD"/>
    <w:rsid w:val="001815C8"/>
    <w:rsid w:val="001B2695"/>
    <w:rsid w:val="003D49E9"/>
    <w:rsid w:val="00485123"/>
    <w:rsid w:val="00541471"/>
    <w:rsid w:val="00573505"/>
    <w:rsid w:val="006628B5"/>
    <w:rsid w:val="00E876DD"/>
    <w:rsid w:val="00F1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9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2020-12-26T05:49:00Z</dcterms:created>
  <dcterms:modified xsi:type="dcterms:W3CDTF">2024-02-26T11:33:00Z</dcterms:modified>
</cp:coreProperties>
</file>