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ОБЪЕКТЫ ДЛЯ ПРОВЕДЕНИЯ ПРАКТИЧЕСКИХ ЗАНЯТИЙ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Кабинет учителя-логопеда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В ДОУ созданы условия для проведения коррекционной работы с детьми. Оснащен  логопедический кабинет: Общая площадь логопедического  кабинета 17,8 кв.м. 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Кабинет учителя-логопеда предназначен для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 xml:space="preserve"> :</w:t>
      </w:r>
      <w:proofErr w:type="gramEnd"/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-проведения диагностического обследования речевого развития детей дошкольного возраста.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-проведения подгрупповых и индивидуальных занятий учителя-логопеда с детьми.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1.Оснащение кабинета: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-зеркало настенное 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-зеркала для индивидуальной работы;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-шкафы для хранения пособий;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-стол для детей;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-стулья детские;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-стол, стулья для работы учителя-логопеда с документацией.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2. Учебно-методические пособия: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5"/>
          <w:rFonts w:ascii="Helvetica" w:hAnsi="Helvetica" w:cs="Helvetica"/>
          <w:color w:val="333333"/>
          <w:sz w:val="20"/>
          <w:szCs w:val="20"/>
        </w:rPr>
        <w:t>а) для коррекционной логопедической работы: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  <w:u w:val="single"/>
        </w:rPr>
        <w:t>по звукопроизношению</w:t>
      </w:r>
      <w:r>
        <w:rPr>
          <w:rFonts w:ascii="Helvetica" w:hAnsi="Helvetica" w:cs="Helvetica"/>
          <w:color w:val="333333"/>
          <w:sz w:val="20"/>
          <w:szCs w:val="20"/>
        </w:rPr>
        <w:t> (речевые профили звуков, карточки с изображением символов звуков, картинный материал для автоматизации поставленных звуков, рабочие тетради для закрепления звуков, речевое домино, логопедическое лото, речевые домики);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  <w:u w:val="single"/>
        </w:rPr>
        <w:t>по фонетическому восприятию</w:t>
      </w:r>
      <w:r>
        <w:rPr>
          <w:rFonts w:ascii="Helvetica" w:hAnsi="Helvetica" w:cs="Helvetica"/>
          <w:color w:val="333333"/>
          <w:sz w:val="20"/>
          <w:szCs w:val="20"/>
        </w:rPr>
        <w:t> (наборы картинок, тетради для развития фонетического слуха);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  <w:u w:val="single"/>
        </w:rPr>
        <w:t>по лексическому запасу</w:t>
      </w:r>
      <w:r>
        <w:rPr>
          <w:rFonts w:ascii="Helvetica" w:hAnsi="Helvetica" w:cs="Helvetica"/>
          <w:color w:val="333333"/>
          <w:sz w:val="20"/>
          <w:szCs w:val="20"/>
        </w:rPr>
        <w:t> (дидактические игры, наборы картинок);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по связной речи (наборы предметных, сюжетных картинок и серии картинок для составления рассказов разной сложности, тексты для пересказа, алгоритмы, опорные схемы для составления описательных рассказов); методическая литература по разделам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5"/>
          <w:rFonts w:ascii="Helvetica" w:hAnsi="Helvetica" w:cs="Helvetica"/>
          <w:color w:val="333333"/>
          <w:sz w:val="20"/>
          <w:szCs w:val="20"/>
        </w:rPr>
        <w:t>б) для обследования интеллекта, развития памяти, внимания, мышления</w:t>
      </w:r>
      <w:r>
        <w:rPr>
          <w:rFonts w:ascii="Helvetica" w:hAnsi="Helvetica" w:cs="Helvetica"/>
          <w:color w:val="333333"/>
          <w:sz w:val="20"/>
          <w:szCs w:val="20"/>
        </w:rPr>
        <w:t xml:space="preserve">: (счетный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материал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>,п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>ирамидки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>, разрезные картинки разной конфигурации, набор картинок "Четвертый лишний", набор карточек на обобщающие темы, наборы картинок для игр "Чей силуэт", "Что сначала, что  потом", "Путаница", "Нелепицы".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5"/>
          <w:rFonts w:ascii="Helvetica" w:hAnsi="Helvetica" w:cs="Helvetica"/>
          <w:color w:val="333333"/>
          <w:sz w:val="20"/>
          <w:szCs w:val="20"/>
        </w:rPr>
        <w:t>в) картотеки:</w:t>
      </w:r>
      <w:r>
        <w:rPr>
          <w:rFonts w:ascii="Helvetica" w:hAnsi="Helvetica" w:cs="Helvetica"/>
          <w:color w:val="333333"/>
          <w:sz w:val="20"/>
          <w:szCs w:val="20"/>
        </w:rPr>
        <w:t xml:space="preserve"> (артикуляционная гимнастика в картинках, пальчиковые игры, дыхательные упражнения и игры, наборы предметных картинок по лексическим темам, загадки,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чистоговорки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, скороговорки,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упраженения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на релаксации.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5"/>
          <w:rFonts w:ascii="Helvetica" w:hAnsi="Helvetica" w:cs="Helvetica"/>
          <w:color w:val="333333"/>
          <w:sz w:val="20"/>
          <w:szCs w:val="20"/>
        </w:rPr>
        <w:t>г) пособия и материалы: </w:t>
      </w:r>
      <w:r>
        <w:rPr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  <w:u w:val="single"/>
        </w:rPr>
        <w:t>на развитие дыхания</w:t>
      </w:r>
      <w:r>
        <w:rPr>
          <w:rFonts w:ascii="Helvetica" w:hAnsi="Helvetica" w:cs="Helvetica"/>
          <w:color w:val="333333"/>
          <w:sz w:val="20"/>
          <w:szCs w:val="20"/>
        </w:rPr>
        <w:t> (свистки, дудочки, воздушные шары, вертушки, мыльные пузыри); </w:t>
      </w:r>
      <w:r>
        <w:rPr>
          <w:rFonts w:ascii="Helvetica" w:hAnsi="Helvetica" w:cs="Helvetica"/>
          <w:color w:val="333333"/>
          <w:sz w:val="20"/>
          <w:szCs w:val="20"/>
          <w:u w:val="single"/>
        </w:rPr>
        <w:t>на развитие мелкой моторики</w:t>
      </w:r>
      <w:r>
        <w:rPr>
          <w:rFonts w:ascii="Helvetica" w:hAnsi="Helvetica" w:cs="Helvetica"/>
          <w:color w:val="333333"/>
          <w:sz w:val="20"/>
          <w:szCs w:val="20"/>
        </w:rPr>
        <w:t xml:space="preserve"> (матрешки, шнуровки, пирамидки,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пазлы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>, трафареты); </w:t>
      </w:r>
      <w:r>
        <w:rPr>
          <w:rFonts w:ascii="Helvetica" w:hAnsi="Helvetica" w:cs="Helvetica"/>
          <w:color w:val="333333"/>
          <w:sz w:val="20"/>
          <w:szCs w:val="20"/>
          <w:u w:val="single"/>
        </w:rPr>
        <w:t>по обучению грамот</w:t>
      </w:r>
      <w:proofErr w:type="gramStart"/>
      <w:r>
        <w:rPr>
          <w:rFonts w:ascii="Helvetica" w:hAnsi="Helvetica" w:cs="Helvetica"/>
          <w:color w:val="333333"/>
          <w:sz w:val="20"/>
          <w:szCs w:val="20"/>
          <w:u w:val="single"/>
        </w:rPr>
        <w:t>е</w:t>
      </w:r>
      <w:r>
        <w:rPr>
          <w:rFonts w:ascii="Helvetica" w:hAnsi="Helvetica" w:cs="Helvetica"/>
          <w:color w:val="333333"/>
          <w:sz w:val="20"/>
          <w:szCs w:val="20"/>
        </w:rPr>
        <w:t>(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>настенная азбука, кассы букв и слогов, предметные картинки на каждую букву, трафарет, схемы артикуляции звуков, материал для звукобуквенного анализа и синтеза.</w:t>
      </w:r>
    </w:p>
    <w:p w:rsidR="00AB3FC0" w:rsidRDefault="00AB3FC0" w:rsidP="00AB3FC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B3FC0"/>
    <w:rsid w:val="005059B9"/>
    <w:rsid w:val="005C2FD7"/>
    <w:rsid w:val="0074625D"/>
    <w:rsid w:val="008C430F"/>
    <w:rsid w:val="00AB3FC0"/>
    <w:rsid w:val="00B46215"/>
    <w:rsid w:val="00C32CC1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FC0"/>
    <w:rPr>
      <w:b/>
      <w:bCs/>
    </w:rPr>
  </w:style>
  <w:style w:type="character" w:styleId="a5">
    <w:name w:val="Emphasis"/>
    <w:basedOn w:val="a0"/>
    <w:uiPriority w:val="20"/>
    <w:qFormat/>
    <w:rsid w:val="00AB3F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Company>DG Win&amp;Soft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2021-03-11T13:39:00Z</dcterms:created>
  <dcterms:modified xsi:type="dcterms:W3CDTF">2021-03-11T13:39:00Z</dcterms:modified>
</cp:coreProperties>
</file>