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EE" w:rsidRDefault="002868AA" w:rsidP="002868A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Должностная инструкция </w:t>
      </w:r>
    </w:p>
    <w:p w:rsidR="002868AA" w:rsidRDefault="002868AA" w:rsidP="002868A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Учителя – логопеда МБДОУ «Детский сад с.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Башлыкент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2868AA" w:rsidRPr="00A724EE" w:rsidRDefault="002868AA" w:rsidP="002868A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Омаровой Г. З.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Общие положения.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1.1 Настоящая должностная инструкция разработана на основе квалификационной характеристики работников образования по должности «учитель-логопед», утвержденной приказом Министерства здравоохранения и социального развития Российской Федерации от 26 августа 2010 года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работников образования»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1.2. Учитель-логопед дошкольной организации относится к категории педагогических работников, работает на основе трудового договора, заключенного с ним дошкольной организацией в лице заведующего.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1.3. Учитель-логопед назначается и освобождается от занимаемой должности заведующим в порядке, предусмотренном законодательством Российской Федерации.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1.4. Учитель-логопед подчиняется заведующему, заместителю заведующего по </w:t>
      </w:r>
      <w:proofErr w:type="spellStart"/>
      <w:r w:rsidRPr="00A724EE">
        <w:rPr>
          <w:rFonts w:ascii="Times New Roman" w:hAnsi="Times New Roman" w:cs="Times New Roman"/>
          <w:sz w:val="28"/>
          <w:szCs w:val="28"/>
          <w:lang w:eastAsia="ru-RU"/>
        </w:rPr>
        <w:t>воспитательнообразовательной</w:t>
      </w:r>
      <w:proofErr w:type="spellEnd"/>
      <w:r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 и методической работе.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1.5. Рабочая неделя учителя-логопеда составляет 20 часов. Рабочий день - 4 часа. Выходные дни: суббота, воскресенье, государственные праздники. Отпуск - 42 календарных дня.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1.6. В своей деятельности руководствуется: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Конституцией РФ;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РФ от 29.12.2012г. № 273-ФЗ «Об образовании в Российской Федерации»,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Конвенцией о правах детей;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30.08.2013 г. №1014 «Об утверждении Порядка организации и осуществления образовательной деятельности по общеобразовательным программам дошкольного образования»;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постановлением Главного государственного санитарного врача Российской Федерации от 15 мая 2013 г. N 26 г. "Об утверждении СанПиН 2.4.1.3049-13 "</w:t>
      </w:r>
      <w:proofErr w:type="spellStart"/>
      <w:r w:rsidRPr="00A724EE">
        <w:rPr>
          <w:rFonts w:ascii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организаций";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приказом Минтруда России № 544н от 18.10.2013 г.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17.10.2013 г. №1155 «Об утверждении Федерального государственного образовательного стандарта дошкольного образования»;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приказом Министерства образования и науки Российской Федерации от 07.04. 2014 г. N 276 г. Москва "Об утверждении Порядка проведения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аттестации педагогических работников организаций, осуществляющих образовательную деятельность»;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инструкцией по охране жизни и здоровья детей в ДОУ;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правилами и нормами охраны труда и противопожарной защиты;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законодательными актами РФ, региона и муниципалитета;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настоящей должностной инструкцией;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Уставом и другими локальными актами ДОУ.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1.7. Учитель-логопед должен знать:</w:t>
      </w:r>
    </w:p>
    <w:p w:rsidR="00A724EE" w:rsidRPr="00A724EE" w:rsidRDefault="002868AA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A724EE" w:rsidRPr="00A724EE">
        <w:rPr>
          <w:rFonts w:ascii="Times New Roman" w:hAnsi="Times New Roman" w:cs="Times New Roman"/>
          <w:sz w:val="28"/>
          <w:szCs w:val="28"/>
          <w:lang w:eastAsia="ru-RU"/>
        </w:rPr>
        <w:t>онвенцию ООН о правах ребенка, инструкцию по охране жизни и здоровья детей;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педагогику, детскую, возрастную и социальную психологию;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психологию отношений, индивидуальные и возрастные особенности детей;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возрастную физиологию и гигиену;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методы, формы и технологию мониторинга деятельности воспитанников;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педагогическую этику;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теорию и методику воспитательной работы, организации свободного времени воспитанников;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 правила внутреннего трудового распорядка образовательной организации;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 правила по охране труда и пожарной безопасности;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-     санитарно-эпидемиологические требования к организации образовательного процесса.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Требования к квалификации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Учитель-логопед: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2.1. должен иметь высшее профессиональное образование или среднее профессиональное  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       образование в области дефектологии, подтвержденное документом установленной формы        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       (диплом) без предъявления требований к стажу работы;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2.2. </w:t>
      </w:r>
      <w:r w:rsidR="002868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24EE">
        <w:rPr>
          <w:rFonts w:ascii="Times New Roman" w:hAnsi="Times New Roman" w:cs="Times New Roman"/>
          <w:sz w:val="28"/>
          <w:szCs w:val="28"/>
          <w:lang w:eastAsia="ru-RU"/>
        </w:rPr>
        <w:t>Учитель-логопед должен обладать основными компетенциями в организации: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мероприятий, направленных на коррекцию речевого развития воспитанников;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социально-коммуникативной деятельности воспитанников;</w:t>
      </w:r>
    </w:p>
    <w:p w:rsidR="00A724EE" w:rsidRPr="00A724EE" w:rsidRDefault="002868AA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образовательной деятельности по рабочей программе </w:t>
      </w:r>
      <w:r w:rsidR="00A724EE" w:rsidRPr="00A724EE">
        <w:rPr>
          <w:rFonts w:ascii="Times New Roman" w:hAnsi="Times New Roman" w:cs="Times New Roman"/>
          <w:sz w:val="28"/>
          <w:szCs w:val="28"/>
          <w:lang w:eastAsia="ru-RU"/>
        </w:rPr>
        <w:t>дошкольного образования;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взаимодействия с родителями (законными представителями) воспитанников и работниками образовательной организации;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в методическом обеспечении </w:t>
      </w:r>
      <w:proofErr w:type="spellStart"/>
      <w:r w:rsidRPr="00A724EE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A724EE">
        <w:rPr>
          <w:rFonts w:ascii="Times New Roman" w:hAnsi="Times New Roman" w:cs="Times New Roman"/>
          <w:sz w:val="28"/>
          <w:szCs w:val="28"/>
          <w:lang w:eastAsia="ru-RU"/>
        </w:rPr>
        <w:t>-образовательного процесса;</w:t>
      </w:r>
    </w:p>
    <w:p w:rsidR="00A724EE" w:rsidRPr="00A724EE" w:rsidRDefault="00A724EE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24EE">
        <w:rPr>
          <w:rFonts w:ascii="Times New Roman" w:hAnsi="Times New Roman" w:cs="Times New Roman"/>
          <w:sz w:val="28"/>
          <w:szCs w:val="28"/>
          <w:lang w:eastAsia="ru-RU"/>
        </w:rPr>
        <w:t>-    владение информационно-коммуникационными технологи</w:t>
      </w:r>
      <w:r w:rsidR="002868AA">
        <w:rPr>
          <w:rFonts w:ascii="Times New Roman" w:hAnsi="Times New Roman" w:cs="Times New Roman"/>
          <w:sz w:val="28"/>
          <w:szCs w:val="28"/>
          <w:lang w:eastAsia="ru-RU"/>
        </w:rPr>
        <w:t xml:space="preserve">ями и умением применять их в </w:t>
      </w:r>
      <w:proofErr w:type="spellStart"/>
      <w:r w:rsidRPr="00A724EE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A724EE">
        <w:rPr>
          <w:rFonts w:ascii="Times New Roman" w:hAnsi="Times New Roman" w:cs="Times New Roman"/>
          <w:sz w:val="28"/>
          <w:szCs w:val="28"/>
          <w:lang w:eastAsia="ru-RU"/>
        </w:rPr>
        <w:t>- образовательном процессе.</w:t>
      </w:r>
    </w:p>
    <w:p w:rsidR="00A724EE" w:rsidRPr="00A724EE" w:rsidRDefault="002868AA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2.3. На</w:t>
      </w:r>
      <w:r w:rsidR="00A724EE"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 основе приказа Министерства образования и науки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РФ от 24 марта 2010 г. №209 «О </w:t>
      </w:r>
      <w:r w:rsidR="00A724EE" w:rsidRPr="00A724EE">
        <w:rPr>
          <w:rFonts w:ascii="Times New Roman" w:hAnsi="Times New Roman" w:cs="Times New Roman"/>
          <w:sz w:val="28"/>
          <w:szCs w:val="28"/>
          <w:lang w:eastAsia="ru-RU"/>
        </w:rPr>
        <w:t xml:space="preserve">порядке аттестации педагогических работников государственных и муниципальных образовательных учреждений» педагогический работник может обратиться в аттестационную комиссию с заявлением о проведении аттестации или установления соответствия уровня </w:t>
      </w:r>
      <w:r w:rsidR="00A724EE" w:rsidRPr="00A724E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квалификации требованиям, предъявляемым к первой квалификационной категории, имея стаж не менее 2 лет.</w:t>
      </w:r>
    </w:p>
    <w:p w:rsidR="00A724EE" w:rsidRDefault="00910D4B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2.3.1. </w:t>
      </w:r>
      <w:r w:rsidR="00A724EE" w:rsidRPr="00A724EE">
        <w:rPr>
          <w:rFonts w:ascii="Times New Roman" w:hAnsi="Times New Roman" w:cs="Times New Roman"/>
          <w:sz w:val="28"/>
          <w:szCs w:val="28"/>
          <w:lang w:eastAsia="ru-RU"/>
        </w:rPr>
        <w:t>Педагогический работник может обратиться в аттестационную к</w:t>
      </w:r>
      <w:r>
        <w:rPr>
          <w:rFonts w:ascii="Times New Roman" w:hAnsi="Times New Roman" w:cs="Times New Roman"/>
          <w:sz w:val="28"/>
          <w:szCs w:val="28"/>
          <w:lang w:eastAsia="ru-RU"/>
        </w:rPr>
        <w:t>омиссию с заявлением о</w:t>
      </w:r>
      <w:r w:rsidR="00A724EE" w:rsidRPr="00A724EE">
        <w:rPr>
          <w:rFonts w:ascii="Times New Roman" w:hAnsi="Times New Roman" w:cs="Times New Roman"/>
          <w:sz w:val="28"/>
          <w:szCs w:val="28"/>
          <w:lang w:eastAsia="ru-RU"/>
        </w:rPr>
        <w:t> проведении аттестации или установления соотв</w:t>
      </w:r>
      <w:r>
        <w:rPr>
          <w:rFonts w:ascii="Times New Roman" w:hAnsi="Times New Roman" w:cs="Times New Roman"/>
          <w:sz w:val="28"/>
          <w:szCs w:val="28"/>
          <w:lang w:eastAsia="ru-RU"/>
        </w:rPr>
        <w:t>етствия уровня их квалификации</w:t>
      </w:r>
      <w:r w:rsidR="00A724EE" w:rsidRPr="00A724EE">
        <w:rPr>
          <w:rFonts w:ascii="Times New Roman" w:hAnsi="Times New Roman" w:cs="Times New Roman"/>
          <w:sz w:val="28"/>
          <w:szCs w:val="28"/>
          <w:lang w:eastAsia="ru-RU"/>
        </w:rPr>
        <w:t> требованиям, предъявляемым к высшей квалификацион</w:t>
      </w:r>
      <w:r>
        <w:rPr>
          <w:rFonts w:ascii="Times New Roman" w:hAnsi="Times New Roman" w:cs="Times New Roman"/>
          <w:sz w:val="28"/>
          <w:szCs w:val="28"/>
          <w:lang w:eastAsia="ru-RU"/>
        </w:rPr>
        <w:t>ной категории не ранее чем через</w:t>
      </w:r>
      <w:r w:rsidR="00A724EE" w:rsidRPr="00A724EE">
        <w:rPr>
          <w:rFonts w:ascii="Times New Roman" w:hAnsi="Times New Roman" w:cs="Times New Roman"/>
          <w:sz w:val="28"/>
          <w:szCs w:val="28"/>
          <w:lang w:eastAsia="ru-RU"/>
        </w:rPr>
        <w:t> 2 года после установления первой квалификационной категории.</w:t>
      </w:r>
    </w:p>
    <w:p w:rsidR="00910D4B" w:rsidRDefault="00910D4B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D4B" w:rsidRPr="00A724EE" w:rsidRDefault="00910D4B" w:rsidP="00A724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2695" w:rsidRDefault="001B2695">
      <w:bookmarkStart w:id="0" w:name="_GoBack"/>
      <w:bookmarkEnd w:id="0"/>
    </w:p>
    <w:sectPr w:rsidR="001B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5C"/>
    <w:rsid w:val="001B2695"/>
    <w:rsid w:val="002868AA"/>
    <w:rsid w:val="005C5F56"/>
    <w:rsid w:val="0075255C"/>
    <w:rsid w:val="00910D4B"/>
    <w:rsid w:val="009A69B1"/>
    <w:rsid w:val="00A7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5489"/>
  <w15:chartTrackingRefBased/>
  <w15:docId w15:val="{765A6F54-C079-4A1F-936E-46A368EF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4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2020-12-26T06:27:00Z</dcterms:created>
  <dcterms:modified xsi:type="dcterms:W3CDTF">2020-12-26T07:08:00Z</dcterms:modified>
</cp:coreProperties>
</file>