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Pr="0093441F" w:rsidRDefault="008063D8" w:rsidP="0093441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144"/>
          <w:szCs w:val="144"/>
        </w:rPr>
        <w:t xml:space="preserve">     </w:t>
      </w:r>
      <w:r w:rsidR="0093441F">
        <w:rPr>
          <w:rFonts w:ascii="Times New Roman" w:hAnsi="Times New Roman" w:cs="Times New Roman"/>
          <w:sz w:val="144"/>
          <w:szCs w:val="144"/>
        </w:rPr>
        <w:t xml:space="preserve">          </w:t>
      </w:r>
      <w:r w:rsidRPr="0093441F">
        <w:rPr>
          <w:rFonts w:ascii="Times New Roman" w:hAnsi="Times New Roman" w:cs="Times New Roman"/>
          <w:sz w:val="144"/>
          <w:szCs w:val="144"/>
        </w:rPr>
        <w:t xml:space="preserve">  </w:t>
      </w:r>
      <w:r w:rsidRPr="0093441F">
        <w:rPr>
          <w:rFonts w:ascii="Times New Roman" w:hAnsi="Times New Roman" w:cs="Times New Roman"/>
          <w:sz w:val="28"/>
          <w:szCs w:val="28"/>
        </w:rPr>
        <w:t>Утверждено</w:t>
      </w:r>
      <w:r w:rsidR="0093441F">
        <w:rPr>
          <w:rFonts w:ascii="Times New Roman" w:hAnsi="Times New Roman" w:cs="Times New Roman"/>
          <w:sz w:val="28"/>
          <w:szCs w:val="28"/>
        </w:rPr>
        <w:t xml:space="preserve"> </w:t>
      </w:r>
      <w:r w:rsidR="0093441F" w:rsidRPr="0093441F">
        <w:rPr>
          <w:rFonts w:ascii="Times New Roman" w:hAnsi="Times New Roman" w:cs="Times New Roman"/>
          <w:sz w:val="28"/>
          <w:szCs w:val="28"/>
        </w:rPr>
        <w:t>При</w:t>
      </w:r>
      <w:r w:rsidRPr="0093441F">
        <w:rPr>
          <w:rFonts w:ascii="Times New Roman" w:hAnsi="Times New Roman" w:cs="Times New Roman"/>
          <w:sz w:val="28"/>
          <w:szCs w:val="28"/>
        </w:rPr>
        <w:t>казом</w:t>
      </w:r>
    </w:p>
    <w:p w:rsidR="008063D8" w:rsidRPr="0093441F" w:rsidRDefault="008063D8" w:rsidP="0093441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3441F" w:rsidRPr="0093441F">
        <w:rPr>
          <w:rFonts w:ascii="Times New Roman" w:hAnsi="Times New Roman" w:cs="Times New Roman"/>
          <w:sz w:val="28"/>
          <w:szCs w:val="28"/>
        </w:rPr>
        <w:t xml:space="preserve">  </w:t>
      </w:r>
      <w:r w:rsidRPr="0093441F">
        <w:rPr>
          <w:rFonts w:ascii="Times New Roman" w:hAnsi="Times New Roman" w:cs="Times New Roman"/>
          <w:sz w:val="28"/>
          <w:szCs w:val="28"/>
        </w:rPr>
        <w:t xml:space="preserve"> заведующего МКДОУ </w:t>
      </w:r>
    </w:p>
    <w:p w:rsidR="008063D8" w:rsidRPr="0093441F" w:rsidRDefault="008063D8" w:rsidP="0093441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3441F">
        <w:rPr>
          <w:rFonts w:ascii="Times New Roman" w:hAnsi="Times New Roman" w:cs="Times New Roman"/>
          <w:sz w:val="28"/>
          <w:szCs w:val="28"/>
        </w:rPr>
        <w:t xml:space="preserve">  </w:t>
      </w:r>
      <w:r w:rsidR="0093441F" w:rsidRPr="0093441F">
        <w:rPr>
          <w:rFonts w:ascii="Times New Roman" w:hAnsi="Times New Roman" w:cs="Times New Roman"/>
          <w:sz w:val="28"/>
          <w:szCs w:val="28"/>
        </w:rPr>
        <w:t xml:space="preserve">    </w:t>
      </w:r>
      <w:r w:rsidRPr="0093441F">
        <w:rPr>
          <w:rFonts w:ascii="Times New Roman" w:hAnsi="Times New Roman" w:cs="Times New Roman"/>
          <w:sz w:val="28"/>
          <w:szCs w:val="28"/>
        </w:rPr>
        <w:t xml:space="preserve">     «Детский сад с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441F" w:rsidRDefault="0093441F" w:rsidP="0093441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063D8" w:rsidRPr="0093441F" w:rsidRDefault="008063D8" w:rsidP="0093441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3441F">
        <w:rPr>
          <w:rFonts w:ascii="Times New Roman" w:hAnsi="Times New Roman" w:cs="Times New Roman"/>
          <w:sz w:val="144"/>
          <w:szCs w:val="144"/>
        </w:rPr>
        <w:t>Положение</w:t>
      </w:r>
    </w:p>
    <w:p w:rsidR="008063D8" w:rsidRPr="0093441F" w:rsidRDefault="008063D8" w:rsidP="0093441F">
      <w:pPr>
        <w:jc w:val="center"/>
        <w:rPr>
          <w:rFonts w:ascii="Times New Roman" w:hAnsi="Times New Roman" w:cs="Times New Roman"/>
          <w:sz w:val="52"/>
          <w:szCs w:val="52"/>
        </w:rPr>
      </w:pPr>
      <w:r w:rsidRPr="0093441F">
        <w:rPr>
          <w:rFonts w:ascii="Times New Roman" w:hAnsi="Times New Roman" w:cs="Times New Roman"/>
          <w:sz w:val="52"/>
          <w:szCs w:val="52"/>
        </w:rPr>
        <w:t xml:space="preserve">об </w:t>
      </w:r>
      <w:proofErr w:type="spellStart"/>
      <w:r w:rsidRPr="0093441F">
        <w:rPr>
          <w:rFonts w:ascii="Times New Roman" w:hAnsi="Times New Roman" w:cs="Times New Roman"/>
          <w:sz w:val="52"/>
          <w:szCs w:val="52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52"/>
          <w:szCs w:val="52"/>
        </w:rPr>
        <w:t xml:space="preserve"> политике</w:t>
      </w:r>
    </w:p>
    <w:p w:rsidR="002B02AC" w:rsidRPr="0093441F" w:rsidRDefault="000E5A07" w:rsidP="0093441F">
      <w:pPr>
        <w:jc w:val="center"/>
        <w:rPr>
          <w:rFonts w:ascii="Times New Roman" w:hAnsi="Times New Roman" w:cs="Times New Roman"/>
          <w:sz w:val="52"/>
          <w:szCs w:val="52"/>
        </w:rPr>
      </w:pPr>
      <w:r w:rsidRPr="0093441F">
        <w:rPr>
          <w:rFonts w:ascii="Times New Roman" w:hAnsi="Times New Roman" w:cs="Times New Roman"/>
          <w:sz w:val="52"/>
          <w:szCs w:val="52"/>
        </w:rPr>
        <w:t>Муниципальное казен</w:t>
      </w:r>
      <w:r w:rsidR="008063D8" w:rsidRPr="0093441F">
        <w:rPr>
          <w:rFonts w:ascii="Times New Roman" w:hAnsi="Times New Roman" w:cs="Times New Roman"/>
          <w:sz w:val="52"/>
          <w:szCs w:val="52"/>
        </w:rPr>
        <w:t xml:space="preserve">ное </w:t>
      </w:r>
      <w:r w:rsidR="002B02AC" w:rsidRPr="0093441F">
        <w:rPr>
          <w:rFonts w:ascii="Times New Roman" w:hAnsi="Times New Roman" w:cs="Times New Roman"/>
          <w:sz w:val="52"/>
          <w:szCs w:val="52"/>
        </w:rPr>
        <w:t xml:space="preserve">  дошкольное</w:t>
      </w:r>
    </w:p>
    <w:p w:rsidR="008063D8" w:rsidRPr="0093441F" w:rsidRDefault="000E5A07" w:rsidP="0093441F">
      <w:pPr>
        <w:jc w:val="center"/>
        <w:rPr>
          <w:rFonts w:ascii="Times New Roman" w:hAnsi="Times New Roman" w:cs="Times New Roman"/>
          <w:sz w:val="52"/>
          <w:szCs w:val="52"/>
        </w:rPr>
      </w:pPr>
      <w:r w:rsidRPr="0093441F">
        <w:rPr>
          <w:rFonts w:ascii="Times New Roman" w:hAnsi="Times New Roman" w:cs="Times New Roman"/>
          <w:sz w:val="52"/>
          <w:szCs w:val="52"/>
        </w:rPr>
        <w:t>образовательное учреждение</w:t>
      </w:r>
    </w:p>
    <w:p w:rsidR="008063D8" w:rsidRPr="0093441F" w:rsidRDefault="000E5A07" w:rsidP="0093441F">
      <w:pPr>
        <w:jc w:val="center"/>
        <w:rPr>
          <w:rFonts w:ascii="Times New Roman" w:hAnsi="Times New Roman" w:cs="Times New Roman"/>
          <w:sz w:val="52"/>
          <w:szCs w:val="52"/>
        </w:rPr>
      </w:pPr>
      <w:r w:rsidRPr="0093441F">
        <w:rPr>
          <w:rFonts w:ascii="Times New Roman" w:hAnsi="Times New Roman" w:cs="Times New Roman"/>
          <w:sz w:val="52"/>
          <w:szCs w:val="52"/>
        </w:rPr>
        <w:t xml:space="preserve">«Детский сад с. </w:t>
      </w:r>
      <w:proofErr w:type="spellStart"/>
      <w:r w:rsidRPr="0093441F">
        <w:rPr>
          <w:rFonts w:ascii="Times New Roman" w:hAnsi="Times New Roman" w:cs="Times New Roman"/>
          <w:sz w:val="52"/>
          <w:szCs w:val="52"/>
        </w:rPr>
        <w:t>Башлыкент</w:t>
      </w:r>
      <w:proofErr w:type="spellEnd"/>
      <w:r w:rsidRPr="0093441F">
        <w:rPr>
          <w:rFonts w:ascii="Times New Roman" w:hAnsi="Times New Roman" w:cs="Times New Roman"/>
          <w:sz w:val="52"/>
          <w:szCs w:val="52"/>
        </w:rPr>
        <w:t>»</w:t>
      </w:r>
    </w:p>
    <w:p w:rsidR="008063D8" w:rsidRPr="0093441F" w:rsidRDefault="008063D8" w:rsidP="008063D8">
      <w:pPr>
        <w:pStyle w:val="a3"/>
        <w:rPr>
          <w:rFonts w:ascii="Times New Roman" w:hAnsi="Times New Roman" w:cs="Times New Roman"/>
        </w:rPr>
      </w:pPr>
      <w:r w:rsidRPr="0093441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8063D8" w:rsidRPr="0093441F" w:rsidRDefault="008063D8">
      <w:pPr>
        <w:rPr>
          <w:rFonts w:ascii="Times New Roman" w:hAnsi="Times New Roman" w:cs="Times New Roman"/>
          <w:sz w:val="28"/>
          <w:szCs w:val="28"/>
        </w:rPr>
      </w:pPr>
    </w:p>
    <w:p w:rsidR="008063D8" w:rsidRPr="0093441F" w:rsidRDefault="008063D8">
      <w:pPr>
        <w:rPr>
          <w:rFonts w:ascii="Times New Roman" w:hAnsi="Times New Roman" w:cs="Times New Roman"/>
          <w:sz w:val="28"/>
          <w:szCs w:val="28"/>
        </w:rPr>
      </w:pPr>
    </w:p>
    <w:p w:rsidR="008063D8" w:rsidRPr="0093441F" w:rsidRDefault="008063D8">
      <w:pPr>
        <w:rPr>
          <w:rFonts w:ascii="Times New Roman" w:hAnsi="Times New Roman" w:cs="Times New Roman"/>
          <w:sz w:val="28"/>
          <w:szCs w:val="28"/>
        </w:rPr>
      </w:pPr>
    </w:p>
    <w:p w:rsidR="008063D8" w:rsidRDefault="008063D8">
      <w:pPr>
        <w:rPr>
          <w:rFonts w:ascii="Times New Roman" w:hAnsi="Times New Roman" w:cs="Times New Roman"/>
          <w:sz w:val="28"/>
          <w:szCs w:val="28"/>
        </w:rPr>
      </w:pPr>
    </w:p>
    <w:p w:rsidR="0093441F" w:rsidRDefault="0093441F">
      <w:pPr>
        <w:rPr>
          <w:rFonts w:ascii="Times New Roman" w:hAnsi="Times New Roman" w:cs="Times New Roman"/>
          <w:sz w:val="28"/>
          <w:szCs w:val="28"/>
        </w:rPr>
      </w:pPr>
    </w:p>
    <w:p w:rsidR="0093441F" w:rsidRPr="0093441F" w:rsidRDefault="0093441F">
      <w:pPr>
        <w:rPr>
          <w:rFonts w:ascii="Times New Roman" w:hAnsi="Times New Roman" w:cs="Times New Roman"/>
          <w:sz w:val="28"/>
          <w:szCs w:val="28"/>
        </w:rPr>
      </w:pPr>
    </w:p>
    <w:p w:rsidR="008063D8" w:rsidRPr="0093441F" w:rsidRDefault="008063D8">
      <w:pPr>
        <w:rPr>
          <w:rFonts w:ascii="Times New Roman" w:hAnsi="Times New Roman" w:cs="Times New Roman"/>
          <w:sz w:val="28"/>
          <w:szCs w:val="28"/>
        </w:rPr>
      </w:pPr>
    </w:p>
    <w:p w:rsidR="008063D8" w:rsidRPr="0093441F" w:rsidRDefault="008063D8">
      <w:pPr>
        <w:rPr>
          <w:rFonts w:ascii="Times New Roman" w:hAnsi="Times New Roman" w:cs="Times New Roman"/>
          <w:sz w:val="28"/>
          <w:szCs w:val="28"/>
        </w:rPr>
      </w:pPr>
    </w:p>
    <w:p w:rsidR="008063D8" w:rsidRPr="0093441F" w:rsidRDefault="008063D8">
      <w:pPr>
        <w:rPr>
          <w:rFonts w:ascii="Times New Roman" w:hAnsi="Times New Roman" w:cs="Times New Roman"/>
          <w:sz w:val="28"/>
          <w:szCs w:val="28"/>
        </w:rPr>
      </w:pP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lastRenderedPageBreak/>
        <w:t xml:space="preserve"> I. Общие положения.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93441F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политике МКДОУ «Детский сад  с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>» (далее – Положение) разработано во исполнение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 в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 соответствии с Методическими указаниями Минтруда РФ от 08.11.2013 г.) и определяет задачи, основные принципы противодействия коррупции и меры предупреждения коррупционных правонарушений в МКДОУ  « Детский сад с.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proofErr w:type="gramStart"/>
      <w:r w:rsidRPr="0093441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далее – ДОУ). 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2. В настоящем Положении определяются основные принципы и меры противодействия коррупции, и устанавливается структура организации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деятельности в МКДОУ 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« Детский сад с.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>»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3. Целью принятия настоящего Положения является исполнение обязанности МКДОУ  « Детский сад с.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>»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(ДОУ) по утверждению и применению мер предупреждения, выявления и противодействия коррупции (вовлечения ДОУ в коррупцию) в интересах гражданского общества.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II. Основные понятия и определения.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4. Для целей настоящего Положения используются следующие понятия, определения и сокращения: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41F">
        <w:rPr>
          <w:rFonts w:ascii="Times New Roman" w:hAnsi="Times New Roman" w:cs="Times New Roman"/>
          <w:sz w:val="28"/>
          <w:szCs w:val="28"/>
        </w:rPr>
        <w:t>4.1.Коррупция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 лицами. </w:t>
      </w:r>
      <w:proofErr w:type="gramStart"/>
      <w:r w:rsidRPr="0093441F">
        <w:rPr>
          <w:rFonts w:ascii="Times New Roman" w:hAnsi="Times New Roman" w:cs="Times New Roman"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 (пункт 1 статьи 1 Федерального закона № 273-ФЗ). 4.2.Противодействие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</w:t>
      </w:r>
      <w:r w:rsidRPr="0093441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 а) по предупреждению коррупции, в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4.3.Контрагент – любое российское или иностранное юридическое или физическое лицо, с которым ДОУ вступает в договорные отношения, за исключением трудовых отношений.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441F">
        <w:rPr>
          <w:rFonts w:ascii="Times New Roman" w:hAnsi="Times New Roman" w:cs="Times New Roman"/>
          <w:sz w:val="28"/>
          <w:szCs w:val="28"/>
        </w:rPr>
        <w:t>4.4.Взятка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41F">
        <w:rPr>
          <w:rFonts w:ascii="Times New Roman" w:hAnsi="Times New Roman" w:cs="Times New Roman"/>
          <w:sz w:val="28"/>
          <w:szCs w:val="28"/>
        </w:rPr>
        <w:t xml:space="preserve">4.5.Коммерческий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441F">
        <w:rPr>
          <w:rFonts w:ascii="Times New Roman" w:hAnsi="Times New Roman" w:cs="Times New Roman"/>
          <w:sz w:val="28"/>
          <w:szCs w:val="28"/>
        </w:rPr>
        <w:t>4.6.Конфликт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>, работником (представителем организации) которой он является.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lastRenderedPageBreak/>
        <w:t xml:space="preserve"> 4.7.Личная заинтересованность работника –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III. Основные принципы противодействия коррупции.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5. Противодействие коррупции в ДОУ основывается на следующих ключевых принципах: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5.1.Принцип соответствия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 ДОУ действующему законодательству и общепринятым нормам. Соответствие реализуемых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ДОУ. 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ДОУ.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5.2.Неприятие коррупции (принцип «нулевой толерантности»). МКДОУ  « Детский сад с.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» при осуществлении своей финансово-хозяйственной деятельности придерживается принципа «нулевой толерантности», то есть неприятия коррупции в любых еѐ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 МКДОУ  « Детский сад с.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3441F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 запрещает всем работникам, прямо или косвенно, лично или через посредничество третьих лиц (действующих от имени или в интересах Предприятия) участвовать в любой деятельности, совершать любые действия которые могут быть квалифицированы как коррупция. МКДОУ  « Детский сад с.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proofErr w:type="gramStart"/>
      <w:r w:rsidRPr="0093441F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езусловно запрещает всем работникам использовать каких-либо третьих лиц (в том числе деловых партнеров и представителей ДОУ), участвовать в любой деятельности, совершать любые действия, которые противоречат настоящему Положению и (или) могут быть квалифицированы как коррупция. </w:t>
      </w:r>
    </w:p>
    <w:p w:rsidR="000E5A07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5.3.Принцип личного примера руководства. 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lastRenderedPageBreak/>
        <w:t xml:space="preserve">5.4.Принцип вовлеченности работников. Информированность работников ДОУ о положениях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5.5.Принцип соразмерности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процедур риску коррупции. Разработка и выполнение комплекса мероприятий, позволяющих снизить вероятность вовлечения ДОУ, ее руководителей и сотрудников в коррупционную деятельность.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5.6.Принцип эффективности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процедур. Применение в</w:t>
      </w:r>
      <w:r w:rsidR="00BF6340" w:rsidRPr="0093441F">
        <w:rPr>
          <w:rFonts w:ascii="Times New Roman" w:hAnsi="Times New Roman" w:cs="Times New Roman"/>
          <w:sz w:val="28"/>
          <w:szCs w:val="28"/>
        </w:rPr>
        <w:t xml:space="preserve"> МКДОУ  « Детский сад с. </w:t>
      </w:r>
      <w:proofErr w:type="spellStart"/>
      <w:r w:rsidR="00BF6340"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="00BF6340" w:rsidRPr="0093441F">
        <w:rPr>
          <w:rFonts w:ascii="Times New Roman" w:hAnsi="Times New Roman" w:cs="Times New Roman"/>
          <w:sz w:val="28"/>
          <w:szCs w:val="28"/>
        </w:rPr>
        <w:t xml:space="preserve">» </w:t>
      </w:r>
      <w:r w:rsidRPr="0093441F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93441F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5.7.Принцип ответственности и неотвратимости наказания. Неотвратимость наказания для работников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ДОУ за реализацию внутриорганизационной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5.8.Принцип открытости хозяйственной деятельности. Информирование контрагентов, партнеров и общественности о принятых в ДОУ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5.9.Принцип постоянного контроля и регулярного мониторинга. В связи с возможным изменением во времени коррупционных рисков и иных факторов, оказывающих влияние на хозяйственную деятельность, ДОУ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Регулярное осуществление мониторинга эффективности внедренных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9344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IV. Меры предупреждения коррупции.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6. Предупреждение коррупции в</w:t>
      </w:r>
      <w:r w:rsidR="00BF6340" w:rsidRPr="0093441F">
        <w:rPr>
          <w:rFonts w:ascii="Times New Roman" w:hAnsi="Times New Roman" w:cs="Times New Roman"/>
          <w:sz w:val="28"/>
          <w:szCs w:val="28"/>
        </w:rPr>
        <w:t xml:space="preserve"> МКДОУ  « Детский сад с. </w:t>
      </w:r>
      <w:proofErr w:type="spellStart"/>
      <w:r w:rsidR="00BF6340"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="00BF6340" w:rsidRPr="0093441F">
        <w:rPr>
          <w:rFonts w:ascii="Times New Roman" w:hAnsi="Times New Roman" w:cs="Times New Roman"/>
          <w:sz w:val="28"/>
          <w:szCs w:val="28"/>
        </w:rPr>
        <w:t xml:space="preserve">» </w:t>
      </w:r>
      <w:r w:rsidRPr="0093441F">
        <w:rPr>
          <w:rFonts w:ascii="Times New Roman" w:hAnsi="Times New Roman" w:cs="Times New Roman"/>
          <w:sz w:val="28"/>
          <w:szCs w:val="28"/>
        </w:rPr>
        <w:t xml:space="preserve">осуществляется путем: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lastRenderedPageBreak/>
        <w:t xml:space="preserve">6.1.проведения в ДОУ единой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 в области противодействия коррупции, направленной на формирование нетерпимости к коррупционному поведению, в том числе:  утверждение и применение настоящего Положения;</w:t>
      </w:r>
      <w:r w:rsidRPr="0093441F">
        <w:rPr>
          <w:rFonts w:ascii="Times New Roman" w:hAnsi="Times New Roman" w:cs="Times New Roman"/>
          <w:sz w:val="28"/>
          <w:szCs w:val="28"/>
        </w:rPr>
        <w:sym w:font="Symbol" w:char="F02D"/>
      </w:r>
      <w:r w:rsidRPr="0093441F">
        <w:rPr>
          <w:rFonts w:ascii="Times New Roman" w:hAnsi="Times New Roman" w:cs="Times New Roman"/>
          <w:sz w:val="28"/>
          <w:szCs w:val="28"/>
        </w:rPr>
        <w:t xml:space="preserve">  ознакомление с настоящим Положением работников и возложения на</w:t>
      </w:r>
      <w:r w:rsidRPr="0093441F">
        <w:rPr>
          <w:rFonts w:ascii="Times New Roman" w:hAnsi="Times New Roman" w:cs="Times New Roman"/>
          <w:sz w:val="28"/>
          <w:szCs w:val="28"/>
        </w:rPr>
        <w:sym w:font="Symbol" w:char="F02D"/>
      </w:r>
      <w:r w:rsidRPr="0093441F">
        <w:rPr>
          <w:rFonts w:ascii="Times New Roman" w:hAnsi="Times New Roman" w:cs="Times New Roman"/>
          <w:sz w:val="28"/>
          <w:szCs w:val="28"/>
        </w:rPr>
        <w:t xml:space="preserve"> них обязанности по безусловному соблюдению норм Положения.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6.2.обучения и информирования работников;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6.3.ведения достоверного и полного учета фактов хозяйственной деятельности;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6.4.предъявление соответствующих требований к должностным лицам и кандидатам на руководящие должности ДОУ;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6.5.проверки на предмет соблюдения в Организации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Федерации; 6.6.внедрения в практику кадровой работы ДОУ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  при определении результата испытания работника в случае заключения</w:t>
      </w:r>
      <w:r w:rsidRPr="0093441F">
        <w:rPr>
          <w:rFonts w:ascii="Times New Roman" w:hAnsi="Times New Roman" w:cs="Times New Roman"/>
          <w:sz w:val="28"/>
          <w:szCs w:val="28"/>
        </w:rPr>
        <w:sym w:font="Symbol" w:char="F02D"/>
      </w:r>
      <w:r w:rsidRPr="0093441F">
        <w:rPr>
          <w:rFonts w:ascii="Times New Roman" w:hAnsi="Times New Roman" w:cs="Times New Roman"/>
          <w:sz w:val="28"/>
          <w:szCs w:val="28"/>
        </w:rPr>
        <w:t xml:space="preserve"> трудового договора с работником с условием об испытании;  при назначении его на вышестоящую должность или при его</w:t>
      </w:r>
      <w:r w:rsidRPr="0093441F">
        <w:rPr>
          <w:rFonts w:ascii="Times New Roman" w:hAnsi="Times New Roman" w:cs="Times New Roman"/>
          <w:sz w:val="28"/>
          <w:szCs w:val="28"/>
        </w:rPr>
        <w:sym w:font="Symbol" w:char="F02D"/>
      </w:r>
      <w:r w:rsidRPr="0093441F">
        <w:rPr>
          <w:rFonts w:ascii="Times New Roman" w:hAnsi="Times New Roman" w:cs="Times New Roman"/>
          <w:sz w:val="28"/>
          <w:szCs w:val="28"/>
        </w:rPr>
        <w:t xml:space="preserve"> поощрении.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V. Основные направления противодействия коррупции. 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7. Основными направлениями деятельности </w:t>
      </w:r>
      <w:r w:rsidR="00BF6340" w:rsidRPr="0093441F">
        <w:rPr>
          <w:rFonts w:ascii="Times New Roman" w:hAnsi="Times New Roman" w:cs="Times New Roman"/>
          <w:sz w:val="28"/>
          <w:szCs w:val="28"/>
        </w:rPr>
        <w:t xml:space="preserve">МКДОУ  « Детский сад с. </w:t>
      </w:r>
      <w:proofErr w:type="spellStart"/>
      <w:r w:rsidR="00BF6340"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="00BF6340" w:rsidRPr="0093441F">
        <w:rPr>
          <w:rFonts w:ascii="Times New Roman" w:hAnsi="Times New Roman" w:cs="Times New Roman"/>
          <w:sz w:val="28"/>
          <w:szCs w:val="28"/>
        </w:rPr>
        <w:t>»</w:t>
      </w:r>
      <w:r w:rsidRPr="0093441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являются: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7.1.проведение единой политики ДОУ в области противодействия коррупции;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7.2.взаимодействие ДОУ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7.3.проведение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экспертиз внутренних документов ДОУ и условий заключаемых сделок с участием ДОУ;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7.4.обеспечение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ДОУ.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lastRenderedPageBreak/>
        <w:t xml:space="preserve"> 7.5.принятие мер, направленных на привлечение работников ДОУ к более активному участию в противодействии коррупции, на формирование в Организации негативного отношения к коррупционному поведению;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7.6.совершенствование порядка использования имущества и ресурсов ДОУ.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VI. Должностные лица ДОУ, ответственные за реализацию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8. Заведующий</w:t>
      </w:r>
      <w:r w:rsidR="00BF6340" w:rsidRPr="0093441F">
        <w:rPr>
          <w:rFonts w:ascii="Times New Roman" w:hAnsi="Times New Roman" w:cs="Times New Roman"/>
          <w:sz w:val="28"/>
          <w:szCs w:val="28"/>
        </w:rPr>
        <w:t xml:space="preserve"> МКДОУ  « Детский сад с. </w:t>
      </w:r>
      <w:proofErr w:type="spellStart"/>
      <w:r w:rsidR="00BF6340"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proofErr w:type="gramStart"/>
      <w:r w:rsidR="00BF6340" w:rsidRPr="0093441F">
        <w:rPr>
          <w:rFonts w:ascii="Times New Roman" w:hAnsi="Times New Roman" w:cs="Times New Roman"/>
          <w:sz w:val="28"/>
          <w:szCs w:val="28"/>
        </w:rPr>
        <w:t>»</w:t>
      </w:r>
      <w:r w:rsidRPr="009344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процедур, их внедрение и контроль.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9. Ответственными лицами за реализацию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политики, исходя из собственных потребностей ДОУ, задач, специфики деятельности, организационной структуры являются (наименование должности), которые в рамках организации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деятельности осуществляют: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9.1. организацию проведения оценки коррупционных рисков;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9.2. организацию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9.3. проведение оценки результатов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руководству ДОУ.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10.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лицами; предотвращения и урегулирования конфликта интересов в</w:t>
      </w:r>
      <w:r w:rsidR="00BF6340" w:rsidRPr="0093441F">
        <w:rPr>
          <w:rFonts w:ascii="Times New Roman" w:hAnsi="Times New Roman" w:cs="Times New Roman"/>
          <w:sz w:val="28"/>
          <w:szCs w:val="28"/>
        </w:rPr>
        <w:t xml:space="preserve"> МКДОУ  « Детский сад с. </w:t>
      </w:r>
      <w:proofErr w:type="spellStart"/>
      <w:r w:rsidR="00BF6340"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="00BF6340" w:rsidRPr="0093441F">
        <w:rPr>
          <w:rFonts w:ascii="Times New Roman" w:hAnsi="Times New Roman" w:cs="Times New Roman"/>
          <w:sz w:val="28"/>
          <w:szCs w:val="28"/>
        </w:rPr>
        <w:t>»</w:t>
      </w:r>
      <w:r w:rsidRPr="0093441F">
        <w:rPr>
          <w:rFonts w:ascii="Times New Roman" w:hAnsi="Times New Roman" w:cs="Times New Roman"/>
          <w:sz w:val="28"/>
          <w:szCs w:val="28"/>
        </w:rPr>
        <w:t xml:space="preserve"> создается Комиссия по противодействию коррупции.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VII. Порядок предотвращения и урегулирования конфликта интересов.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3441F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(представителя) ДОУ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(представителя) и правами и законными интересами ДОУ, способное привести к причинению вреда </w:t>
      </w:r>
      <w:r w:rsidRPr="0093441F">
        <w:rPr>
          <w:rFonts w:ascii="Times New Roman" w:hAnsi="Times New Roman" w:cs="Times New Roman"/>
          <w:sz w:val="28"/>
          <w:szCs w:val="28"/>
        </w:rPr>
        <w:lastRenderedPageBreak/>
        <w:t>правам и законным интересам, имуществу и (или) деловой репутации ДОУ, работником (представителем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) которой он является.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12. Должностным лицом, ответственным за прием сведений о возникающих (имеющихся) конфликтах интересов является ответственное лицо за реализацию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 в ДОУ (наименование должности). Рассмотрение сведений о возникающих (имеющихся) конфликтах интересов для принятия мер по предотвращению и урегулированию конфликта интересов в ДОУ осуществляется Комиссией по противодействию коррупции </w:t>
      </w:r>
      <w:r w:rsidR="00BF6340" w:rsidRPr="0093441F">
        <w:rPr>
          <w:rFonts w:ascii="Times New Roman" w:hAnsi="Times New Roman" w:cs="Times New Roman"/>
          <w:sz w:val="28"/>
          <w:szCs w:val="28"/>
        </w:rPr>
        <w:t xml:space="preserve">МКДОУ  « Детский сад с. </w:t>
      </w:r>
      <w:proofErr w:type="spellStart"/>
      <w:r w:rsidR="00BF6340"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="00BF6340" w:rsidRPr="0093441F">
        <w:rPr>
          <w:rFonts w:ascii="Times New Roman" w:hAnsi="Times New Roman" w:cs="Times New Roman"/>
          <w:sz w:val="28"/>
          <w:szCs w:val="28"/>
        </w:rPr>
        <w:t>»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13. Устанавливаются следующие виды раскрытия конфликта интересов: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13.1.раскрытие сведений о конфликте интересов при приеме на работу;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13.2.раскрытие сведений о конфликте интересов при назначении на новую должность;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13.3.разовое раскрытие сведений по мере возникновения ситуаций конфликта интересов.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ДОУ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ДОУ рисков и выбора наиболее подходящей формы урегулирования конфликта интересов. В итоге этой работы 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ДОУ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14.1.ограничение доступа работника к конкретной информации, которая может затрагивать личные интересы работника;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14.2.добровольный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lastRenderedPageBreak/>
        <w:t xml:space="preserve"> 14.3.пересмотр и изменение функциональных обязанностей работника;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14.4.перевод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14.5.отказ работника от своего личного интереса, порождающего конфликт с интересами ДОУ;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14.6.увольнение работника из ДОУ по инициативе работника. Приведенный перечень способов разрешения конфликта интересов не является исчерпывающим. В каждом конкретном случае по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16. Положением устанавливаются следующие обязанности работников в связи с раскрытием и урегулированием конфликта интересов: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16.1.при принятии решений по деловым вопросам и выполнении своих трудовых обязанностей руководствоваться интересами ДОУ– </w:t>
      </w:r>
      <w:proofErr w:type="gramStart"/>
      <w:r w:rsidRPr="0093441F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93441F">
        <w:rPr>
          <w:rFonts w:ascii="Times New Roman" w:hAnsi="Times New Roman" w:cs="Times New Roman"/>
          <w:sz w:val="28"/>
          <w:szCs w:val="28"/>
        </w:rPr>
        <w:t xml:space="preserve">з учета своих личных интересов, интересов своих родственников и друзей;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16.2.избегать (по возможности) ситуаций и обстоятельств, которые могут привести к конфликту интересов;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16.3.раскрывать возникший (реальный) или потенциальный конфликт интересов;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16.4.содействовать урегулированию возникшего конфликта интересов. VIII. Область применения политики и круг лиц, попадающих под ее действие.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17. Основным кругом лиц, попадающих под действие настоящего Положения, являются работники ДОУ,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 </w:t>
      </w:r>
      <w:r w:rsidRPr="0093441F">
        <w:rPr>
          <w:rFonts w:ascii="Times New Roman" w:hAnsi="Times New Roman" w:cs="Times New Roman"/>
          <w:sz w:val="28"/>
          <w:szCs w:val="28"/>
        </w:rPr>
        <w:lastRenderedPageBreak/>
        <w:t>(или) юридических лиц, с которыми ДОУ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ДОУ с контрагентами.</w:t>
      </w:r>
    </w:p>
    <w:p w:rsidR="008063D8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18. В организации устанавливаются следующие обязанности работников по предупреждению и противодействию коррупции: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18.1.воздерживаться от совершения и (или) участия в совершении коррупционных правонарушений в интересах или от имени ДОУ; 18.2.воздерживаться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ДОУ;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18.3.незамедлительно информировать непосредственного руководителя, ответственное лицо за реализацию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политики, руководство ДОУ о случаях склонения работника к совершению коррупционных правонарушений; 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18.4.незамедлительно информировать непосредственного руководителя, ответственное лицо за реализацию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политики,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ДОУ или иными лицами;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18.5.сообщить непосредственному руководителю, ответственному лицу за реализацию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 о возможности возникновения либо возникшем у работника конфликте интересов. IX. Ответственность работников за несоблюдение требований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19. Все работники </w:t>
      </w:r>
      <w:r w:rsidR="00BF6340" w:rsidRPr="0093441F">
        <w:rPr>
          <w:rFonts w:ascii="Times New Roman" w:hAnsi="Times New Roman" w:cs="Times New Roman"/>
          <w:sz w:val="28"/>
          <w:szCs w:val="28"/>
        </w:rPr>
        <w:t xml:space="preserve">МКДОУ  « Детский сад с. </w:t>
      </w:r>
      <w:proofErr w:type="spellStart"/>
      <w:r w:rsidR="00BF6340" w:rsidRPr="0093441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="00BF6340" w:rsidRPr="0093441F">
        <w:rPr>
          <w:rFonts w:ascii="Times New Roman" w:hAnsi="Times New Roman" w:cs="Times New Roman"/>
          <w:sz w:val="28"/>
          <w:szCs w:val="28"/>
        </w:rPr>
        <w:t>»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>независимо от занимаемой должности, несут персональную ответственность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20. В соответствии со статьей 13 Федерального закона от 25 декабря 2008 года № 273-ФЗ "О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lastRenderedPageBreak/>
        <w:t xml:space="preserve"> X. Порядок пересмотра и внесения изменений.</w:t>
      </w:r>
    </w:p>
    <w:p w:rsidR="00BF6340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21. Если по результатам мониторинга возникают сомнения в эффективности реализуемых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мероприятий, в настоящее Положение вносятся изменения и дополнения.</w:t>
      </w:r>
    </w:p>
    <w:p w:rsidR="000E4B74" w:rsidRPr="0093441F" w:rsidRDefault="000E5A07">
      <w:pPr>
        <w:rPr>
          <w:rFonts w:ascii="Times New Roman" w:hAnsi="Times New Roman" w:cs="Times New Roman"/>
          <w:sz w:val="28"/>
          <w:szCs w:val="28"/>
        </w:rPr>
      </w:pPr>
      <w:r w:rsidRPr="0093441F">
        <w:rPr>
          <w:rFonts w:ascii="Times New Roman" w:hAnsi="Times New Roman" w:cs="Times New Roman"/>
          <w:sz w:val="28"/>
          <w:szCs w:val="28"/>
        </w:rPr>
        <w:t xml:space="preserve"> 22. Пересмотр принятой </w:t>
      </w:r>
      <w:proofErr w:type="spellStart"/>
      <w:r w:rsidRPr="00934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41F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sectPr w:rsidR="000E4B74" w:rsidRPr="0093441F" w:rsidSect="009C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5A07"/>
    <w:rsid w:val="000E5A07"/>
    <w:rsid w:val="002053F6"/>
    <w:rsid w:val="002B02AC"/>
    <w:rsid w:val="00691899"/>
    <w:rsid w:val="008063D8"/>
    <w:rsid w:val="0085153B"/>
    <w:rsid w:val="0093441F"/>
    <w:rsid w:val="009C2D96"/>
    <w:rsid w:val="00B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</cp:lastModifiedBy>
  <cp:revision>2</cp:revision>
  <dcterms:created xsi:type="dcterms:W3CDTF">2017-04-01T16:05:00Z</dcterms:created>
  <dcterms:modified xsi:type="dcterms:W3CDTF">2019-04-13T08:19:00Z</dcterms:modified>
</cp:coreProperties>
</file>